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64364" w14:textId="77777777" w:rsidR="00E1344F" w:rsidRPr="00061927" w:rsidRDefault="00E1344F" w:rsidP="00E1344F">
      <w:pPr>
        <w:widowControl/>
        <w:jc w:val="left"/>
        <w:rPr>
          <w:rFonts w:ascii="Times New Roman" w:hAnsi="Times New Roman" w:cs="Times New Roman"/>
          <w:szCs w:val="28"/>
          <w:lang w:val="en-GB"/>
        </w:rPr>
      </w:pPr>
      <w:bookmarkStart w:id="0" w:name="_Hlk174912923"/>
      <w:bookmarkStart w:id="1" w:name="_Hlk174903213"/>
      <w:r w:rsidRPr="007C6FE9">
        <w:rPr>
          <w:rFonts w:ascii="Times New Roman" w:hAnsi="Times New Roman" w:cs="Times New Roman"/>
          <w:b/>
          <w:bCs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Cs w:val="21"/>
        </w:rPr>
        <w:t>Table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5a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E</w:t>
      </w:r>
      <w:r w:rsidRPr="00D20148">
        <w:rPr>
          <w:rFonts w:ascii="Times New Roman" w:hAnsi="Times New Roman" w:cs="Times New Roman"/>
          <w:b/>
          <w:bCs/>
          <w:szCs w:val="21"/>
        </w:rPr>
        <w:t>vidence maps of overview by interventions</w:t>
      </w:r>
      <w:r>
        <w:rPr>
          <w:rFonts w:ascii="Times New Roman" w:hAnsi="Times New Roman" w:cs="Times New Roman"/>
          <w:b/>
          <w:bCs/>
          <w:szCs w:val="21"/>
        </w:rPr>
        <w:t>.</w:t>
      </w:r>
    </w:p>
    <w:bookmarkEnd w:id="0"/>
    <w:p w14:paraId="30345A6B" w14:textId="77777777" w:rsidR="00061927" w:rsidRDefault="00061927" w:rsidP="00061927">
      <w:pPr>
        <w:jc w:val="left"/>
        <w:rPr>
          <w:sz w:val="18"/>
          <w:szCs w:val="20"/>
        </w:rPr>
      </w:pP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09119" wp14:editId="748B32A9">
                <wp:simplePos x="0" y="0"/>
                <wp:positionH relativeFrom="column">
                  <wp:posOffset>5243195</wp:posOffset>
                </wp:positionH>
                <wp:positionV relativeFrom="paragraph">
                  <wp:posOffset>54610</wp:posOffset>
                </wp:positionV>
                <wp:extent cx="962025" cy="247650"/>
                <wp:effectExtent l="0" t="0" r="9525" b="0"/>
                <wp:wrapNone/>
                <wp:docPr id="139337021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0BA81" w14:textId="77777777" w:rsidR="00061927" w:rsidRPr="007A04BB" w:rsidRDefault="00061927" w:rsidP="0006192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A04B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No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16C0911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412.85pt;margin-top:4.3pt;width:75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" fillcolor="white [3201]" stroked="f" strokeweight=".5pt">
                <v:textbox>
                  <w:txbxContent>
                    <w:p w14:paraId="2B40BA81" w14:textId="77777777" w:rsidR="00061927" w:rsidRPr="007A04BB" w:rsidRDefault="00061927" w:rsidP="00061927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A04B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No difference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381A5" wp14:editId="3C316159">
                <wp:simplePos x="0" y="0"/>
                <wp:positionH relativeFrom="column">
                  <wp:posOffset>937895</wp:posOffset>
                </wp:positionH>
                <wp:positionV relativeFrom="paragraph">
                  <wp:posOffset>56197</wp:posOffset>
                </wp:positionV>
                <wp:extent cx="1347470" cy="256540"/>
                <wp:effectExtent l="0" t="0" r="5080" b="0"/>
                <wp:wrapNone/>
                <wp:docPr id="103339284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256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699240" w14:textId="77777777" w:rsidR="00061927" w:rsidRPr="007A04BB" w:rsidRDefault="00061927" w:rsidP="0006192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A04B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Favors intervention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1B2381A5" id="_x0000_s1027" type="#_x0000_t202" style="position:absolute;margin-left:73.85pt;margin-top:4.4pt;width:106.1pt;height:2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izjLgIAAFsEAAAOAAAAZHJzL2Uyb0RvYy54bWysVEtv2zAMvg/YfxB0X5ykeXRGnCJLkWFA&#10;0BZIh54VWYoFyKImKbGzXz9KzmvdTsMuMilSfHwf6d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" fillcolor="white [3201]" stroked="f" strokeweight=".5pt">
                <v:textbox>
                  <w:txbxContent>
                    <w:p w14:paraId="3E699240" w14:textId="77777777" w:rsidR="00061927" w:rsidRPr="007A04BB" w:rsidRDefault="00061927" w:rsidP="00061927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A04B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Favors intervention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7054F8" wp14:editId="69788C6D">
                <wp:simplePos x="0" y="0"/>
                <wp:positionH relativeFrom="margin">
                  <wp:posOffset>6958013</wp:posOffset>
                </wp:positionH>
                <wp:positionV relativeFrom="paragraph">
                  <wp:posOffset>58104</wp:posOffset>
                </wp:positionV>
                <wp:extent cx="1085850" cy="294322"/>
                <wp:effectExtent l="0" t="0" r="0" b="0"/>
                <wp:wrapNone/>
                <wp:docPr id="50866882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294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04918D" w14:textId="77777777" w:rsidR="00061927" w:rsidRPr="007A04BB" w:rsidRDefault="00061927" w:rsidP="0006192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A04B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Not reported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D7054F8" id="_x0000_s1028" type="#_x0000_t202" style="position:absolute;margin-left:547.9pt;margin-top:4.6pt;width:85.5pt;height:23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" fillcolor="white [3201]" stroked="f" strokeweight=".5pt">
                <v:textbox>
                  <w:txbxContent>
                    <w:p w14:paraId="2404918D" w14:textId="77777777" w:rsidR="00061927" w:rsidRPr="007A04BB" w:rsidRDefault="00061927" w:rsidP="00061927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A04B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Not reported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B025BC" wp14:editId="10A48BF8">
                <wp:simplePos x="0" y="0"/>
                <wp:positionH relativeFrom="column">
                  <wp:posOffset>3048000</wp:posOffset>
                </wp:positionH>
                <wp:positionV relativeFrom="paragraph">
                  <wp:posOffset>57467</wp:posOffset>
                </wp:positionV>
                <wp:extent cx="1333500" cy="275590"/>
                <wp:effectExtent l="0" t="0" r="0" b="0"/>
                <wp:wrapNone/>
                <wp:docPr id="126913627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66AF0" w14:textId="77777777" w:rsidR="00061927" w:rsidRPr="007A04BB" w:rsidRDefault="00061927" w:rsidP="00061927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A04B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Favors comparator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50B025BC" id="_x0000_s1029" type="#_x0000_t202" style="position:absolute;margin-left:240pt;margin-top:4.5pt;width:10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" fillcolor="white [3201]" stroked="f" strokeweight=".5pt">
                <v:textbox>
                  <w:txbxContent>
                    <w:p w14:paraId="53866AF0" w14:textId="77777777" w:rsidR="00061927" w:rsidRPr="007A04BB" w:rsidRDefault="00061927" w:rsidP="00061927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A04B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Favors comparator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A6770" wp14:editId="257EEBF6">
                <wp:simplePos x="0" y="0"/>
                <wp:positionH relativeFrom="column">
                  <wp:posOffset>239713</wp:posOffset>
                </wp:positionH>
                <wp:positionV relativeFrom="paragraph">
                  <wp:posOffset>125730</wp:posOffset>
                </wp:positionV>
                <wp:extent cx="658495" cy="151130"/>
                <wp:effectExtent l="0" t="0" r="27305" b="20320"/>
                <wp:wrapNone/>
                <wp:docPr id="104132131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5113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772EA6B" id="矩形 2" o:spid="_x0000_s1026" style="position:absolute;left:0;text-align:left;margin-left:18.9pt;margin-top:9.9pt;width:51.85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" fillcolor="#92d050" strokecolor="#09101d [484]" strokeweight="1pt"/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EFFA8" wp14:editId="531287DA">
                <wp:simplePos x="0" y="0"/>
                <wp:positionH relativeFrom="column">
                  <wp:posOffset>2360613</wp:posOffset>
                </wp:positionH>
                <wp:positionV relativeFrom="paragraph">
                  <wp:posOffset>125730</wp:posOffset>
                </wp:positionV>
                <wp:extent cx="658495" cy="151130"/>
                <wp:effectExtent l="0" t="0" r="27305" b="20320"/>
                <wp:wrapNone/>
                <wp:docPr id="36448564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5113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C409F82" id="矩形 2" o:spid="_x0000_s1026" style="position:absolute;left:0;text-align:left;margin-left:185.9pt;margin-top:9.9pt;width:51.85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" fillcolor="#ffc000" strokecolor="#09101d [484]" strokeweight="1pt"/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29C67" wp14:editId="5E66C59A">
                <wp:simplePos x="0" y="0"/>
                <wp:positionH relativeFrom="column">
                  <wp:posOffset>4484052</wp:posOffset>
                </wp:positionH>
                <wp:positionV relativeFrom="paragraph">
                  <wp:posOffset>125730</wp:posOffset>
                </wp:positionV>
                <wp:extent cx="658495" cy="151130"/>
                <wp:effectExtent l="0" t="0" r="27305" b="20320"/>
                <wp:wrapNone/>
                <wp:docPr id="101486153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51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8E5EFDB" id="矩形 2" o:spid="_x0000_s1026" style="position:absolute;left:0;text-align:left;margin-left:353.05pt;margin-top:9.9pt;width:51.85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" fillcolor="#bfbfbf [2412]" strokecolor="#09101d [484]" strokeweight="1pt"/>
            </w:pict>
          </mc:Fallback>
        </mc:AlternateContent>
      </w:r>
      <w:r>
        <w:rPr>
          <w:rFonts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788E7" wp14:editId="470BC53B">
                <wp:simplePos x="0" y="0"/>
                <wp:positionH relativeFrom="column">
                  <wp:posOffset>6287135</wp:posOffset>
                </wp:positionH>
                <wp:positionV relativeFrom="paragraph">
                  <wp:posOffset>125730</wp:posOffset>
                </wp:positionV>
                <wp:extent cx="658495" cy="151130"/>
                <wp:effectExtent l="0" t="0" r="27305" b="20320"/>
                <wp:wrapNone/>
                <wp:docPr id="16097598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1511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4DB2693" id="矩形 2" o:spid="_x0000_s1026" style="position:absolute;left:0;text-align:left;margin-left:495.05pt;margin-top:9.9pt;width:51.85pt;height:1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" filled="f" strokecolor="#09101d [484]" strokeweight="1pt"/>
            </w:pict>
          </mc:Fallback>
        </mc:AlternateContent>
      </w:r>
    </w:p>
    <w:bookmarkEnd w:id="1"/>
    <w:p w14:paraId="637D84C0" w14:textId="77777777" w:rsidR="00061927" w:rsidRDefault="00061927" w:rsidP="00061927">
      <w:pPr>
        <w:rPr>
          <w:sz w:val="18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74"/>
        <w:gridCol w:w="4206"/>
        <w:gridCol w:w="4206"/>
        <w:gridCol w:w="4206"/>
      </w:tblGrid>
      <w:tr w:rsidR="00061927" w:rsidRPr="007C6FE9" w14:paraId="3E757E4C" w14:textId="77777777" w:rsidTr="007D50C0">
        <w:trPr>
          <w:trHeight w:val="381"/>
        </w:trPr>
        <w:tc>
          <w:tcPr>
            <w:tcW w:w="491" w:type="pct"/>
          </w:tcPr>
          <w:p w14:paraId="615A9755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3" w:type="pct"/>
          </w:tcPr>
          <w:p w14:paraId="6B6C930F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Mortality</w:t>
            </w:r>
          </w:p>
        </w:tc>
        <w:tc>
          <w:tcPr>
            <w:tcW w:w="1503" w:type="pct"/>
          </w:tcPr>
          <w:p w14:paraId="3F5297F7" w14:textId="5A7A0246" w:rsidR="00061927" w:rsidRPr="007C6FE9" w:rsidRDefault="006C77A9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ICU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 xml:space="preserve"> </w:t>
            </w:r>
            <w:r w:rsidR="003926B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Los</w:t>
            </w:r>
          </w:p>
        </w:tc>
        <w:tc>
          <w:tcPr>
            <w:tcW w:w="1503" w:type="pct"/>
          </w:tcPr>
          <w:p w14:paraId="5E9CBFC3" w14:textId="352B8CA9" w:rsidR="00061927" w:rsidRPr="007C6FE9" w:rsidRDefault="006C77A9" w:rsidP="007D50C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H</w:t>
            </w: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ospital </w:t>
            </w:r>
            <w:r w:rsidR="00061927"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</w:t>
            </w:r>
            <w:r w:rsidR="003926B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os</w:t>
            </w:r>
          </w:p>
        </w:tc>
      </w:tr>
      <w:tr w:rsidR="00061927" w:rsidRPr="004F05D9" w14:paraId="5462F9EB" w14:textId="77777777" w:rsidTr="007D50C0">
        <w:trPr>
          <w:trHeight w:val="381"/>
        </w:trPr>
        <w:tc>
          <w:tcPr>
            <w:tcW w:w="5000" w:type="pct"/>
            <w:gridSpan w:val="4"/>
          </w:tcPr>
          <w:p w14:paraId="3C7AF70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DA</w:t>
            </w:r>
          </w:p>
        </w:tc>
      </w:tr>
      <w:tr w:rsidR="00061927" w:rsidRPr="004F05D9" w14:paraId="027B089F" w14:textId="77777777" w:rsidTr="007D50C0">
        <w:tc>
          <w:tcPr>
            <w:tcW w:w="491" w:type="pct"/>
          </w:tcPr>
          <w:p w14:paraId="741A7F5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sz w:val="18"/>
                <w:szCs w:val="18"/>
              </w:rPr>
              <w:t>De Backer 2012</w:t>
            </w:r>
          </w:p>
        </w:tc>
        <w:tc>
          <w:tcPr>
            <w:tcW w:w="1503" w:type="pct"/>
            <w:shd w:val="clear" w:color="auto" w:fill="92D050"/>
          </w:tcPr>
          <w:p w14:paraId="37932330" w14:textId="77777777" w:rsidR="00061927" w:rsidRPr="00635135" w:rsidRDefault="00061927" w:rsidP="007D50C0">
            <w:pPr>
              <w:rPr>
                <w:rFonts w:ascii="Times New Roman" w:eastAsiaTheme="minorHAnsi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6 studies, n=1408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RR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1.12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(1.01,1.20)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P=0.035,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2B9BD7C" w14:textId="77777777" w:rsidR="00061927" w:rsidRPr="00F37458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2 studies, n=1296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RR=-0.3 (-1.5,1.0)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P=0.67,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=NA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AA6F7BE" w14:textId="77777777" w:rsidR="00061927" w:rsidRPr="00F37458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2 studies, n=1296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RR=0.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(-2.8,2.6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=0.95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NA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447405" w:rsidRPr="004F05D9" w14:paraId="7B4BA325" w14:textId="77777777" w:rsidTr="00B901F3">
        <w:tc>
          <w:tcPr>
            <w:tcW w:w="491" w:type="pct"/>
          </w:tcPr>
          <w:p w14:paraId="0CC2B43E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Jia 2023</w:t>
            </w:r>
          </w:p>
        </w:tc>
        <w:tc>
          <w:tcPr>
            <w:tcW w:w="1503" w:type="pct"/>
            <w:shd w:val="clear" w:color="auto" w:fill="92D050"/>
          </w:tcPr>
          <w:p w14:paraId="24895B2F" w14:textId="77777777" w:rsidR="00447405" w:rsidRPr="00F37458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0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studies, n=1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598,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RR=0.89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(0.8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,0.98)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P=0.02,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447BD771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E04DAD2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44B28018" w14:textId="77777777" w:rsidTr="00B901F3">
        <w:tc>
          <w:tcPr>
            <w:tcW w:w="491" w:type="pct"/>
          </w:tcPr>
          <w:p w14:paraId="1CB6FF2F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sz w:val="18"/>
                <w:szCs w:val="18"/>
              </w:rPr>
              <w:t>Lu 2021</w:t>
            </w:r>
          </w:p>
        </w:tc>
        <w:tc>
          <w:tcPr>
            <w:tcW w:w="1503" w:type="pct"/>
            <w:shd w:val="clear" w:color="auto" w:fill="92D050"/>
          </w:tcPr>
          <w:p w14:paraId="33687AF4" w14:textId="77777777" w:rsidR="00447405" w:rsidRPr="00F37458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11 studies, n=1708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RR=0.89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(0.81,0.98)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P=0.02,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4A41A40D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33F7684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355628EC" w14:textId="77777777" w:rsidTr="007D50C0">
        <w:tc>
          <w:tcPr>
            <w:tcW w:w="491" w:type="pct"/>
          </w:tcPr>
          <w:p w14:paraId="2B4D6E01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Nagendran 2016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5481DDED" w14:textId="77777777" w:rsidR="00061927" w:rsidRPr="00F37458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n=1296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OR=0.83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(0.67,1.03)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P=0.10,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152BA47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46513B21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6BDC16EC" w14:textId="77777777" w:rsidTr="00B901F3">
        <w:tc>
          <w:tcPr>
            <w:tcW w:w="491" w:type="pct"/>
          </w:tcPr>
          <w:p w14:paraId="6F1068A8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Oba 2014</w:t>
            </w:r>
          </w:p>
        </w:tc>
        <w:tc>
          <w:tcPr>
            <w:tcW w:w="1503" w:type="pct"/>
            <w:shd w:val="clear" w:color="auto" w:fill="92D050"/>
          </w:tcPr>
          <w:p w14:paraId="638BEC17" w14:textId="77777777" w:rsidR="00447405" w:rsidRPr="00954BFC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54BFC">
              <w:rPr>
                <w:rFonts w:ascii="Times New Roman" w:hAnsi="Times New Roman" w:cs="Times New Roman"/>
                <w:sz w:val="14"/>
                <w:szCs w:val="14"/>
              </w:rPr>
              <w:t>6 studies, n=1408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OR=0.81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(0.65,0.99)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P&lt;0.05,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&lt;50%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09ED2053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8FDCE31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C52E58" w14:paraId="7CA2D394" w14:textId="77777777" w:rsidTr="00B901F3">
        <w:tc>
          <w:tcPr>
            <w:tcW w:w="491" w:type="pct"/>
          </w:tcPr>
          <w:p w14:paraId="47D5E574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Vasu 2012</w:t>
            </w:r>
          </w:p>
        </w:tc>
        <w:tc>
          <w:tcPr>
            <w:tcW w:w="1503" w:type="pct"/>
            <w:shd w:val="clear" w:color="auto" w:fill="92D050"/>
          </w:tcPr>
          <w:p w14:paraId="73D07299" w14:textId="77777777" w:rsidR="00447405" w:rsidRPr="00F37458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6 studies, n=2043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RR=0.91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(0.83,0.99)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P=0.03,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1EC94129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29D572D3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4A068480" w14:textId="77777777" w:rsidTr="007D50C0">
        <w:tc>
          <w:tcPr>
            <w:tcW w:w="491" w:type="pct"/>
          </w:tcPr>
          <w:p w14:paraId="456CA799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Yin 2018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4666575" w14:textId="77777777" w:rsidR="00061927" w:rsidRPr="00F37458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5 studies, n=2022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RR=1.07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(0.96,1.18)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P&gt;0.05,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174F214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1BC90A9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2E7909CE" w14:textId="77777777" w:rsidTr="00B901F3">
        <w:tc>
          <w:tcPr>
            <w:tcW w:w="491" w:type="pct"/>
          </w:tcPr>
          <w:p w14:paraId="5C75327E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Zhao 2012</w:t>
            </w:r>
          </w:p>
        </w:tc>
        <w:tc>
          <w:tcPr>
            <w:tcW w:w="1503" w:type="pct"/>
            <w:shd w:val="clear" w:color="auto" w:fill="92D050"/>
          </w:tcPr>
          <w:p w14:paraId="171EE95D" w14:textId="77777777" w:rsidR="00447405" w:rsidRPr="00F37458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9 studies, n=3179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RR=1.12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(1.04,1.21)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P=0.002,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17EB433E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377F6CAD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22EF8635" w14:textId="77777777" w:rsidTr="00B901F3">
        <w:tc>
          <w:tcPr>
            <w:tcW w:w="491" w:type="pct"/>
          </w:tcPr>
          <w:p w14:paraId="7479FF52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2013</w:t>
            </w:r>
          </w:p>
        </w:tc>
        <w:tc>
          <w:tcPr>
            <w:tcW w:w="1503" w:type="pct"/>
            <w:shd w:val="clear" w:color="auto" w:fill="92D050"/>
          </w:tcPr>
          <w:p w14:paraId="0744E4AE" w14:textId="77777777" w:rsidR="00447405" w:rsidRPr="00F37458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>11 studies, n=1718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F3745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RR=0.89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(0.81,0.98)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P=0.02,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F37458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79058C4C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4E43C70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02D3403A" w14:textId="77777777" w:rsidTr="00B901F3">
        <w:tc>
          <w:tcPr>
            <w:tcW w:w="491" w:type="pct"/>
          </w:tcPr>
          <w:p w14:paraId="6ACE5331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2015</w:t>
            </w:r>
          </w:p>
        </w:tc>
        <w:tc>
          <w:tcPr>
            <w:tcW w:w="1503" w:type="pct"/>
            <w:shd w:val="clear" w:color="auto" w:fill="92D050"/>
          </w:tcPr>
          <w:p w14:paraId="085A79B0" w14:textId="77777777" w:rsidR="00447405" w:rsidRPr="00954BFC" w:rsidRDefault="00447405" w:rsidP="00B901F3">
            <w:pPr>
              <w:rPr>
                <w:rFonts w:ascii="Times New Roman" w:hAnsi="Times New Roman" w:cs="Times New Roman"/>
                <w:color w:val="FFFFFF" w:themeColor="background1"/>
                <w:sz w:val="14"/>
                <w:szCs w:val="14"/>
              </w:rPr>
            </w:pPr>
            <w:r w:rsidRPr="00954BFC">
              <w:rPr>
                <w:rFonts w:ascii="Times New Roman" w:hAnsi="Times New Roman" w:cs="Times New Roman"/>
                <w:sz w:val="14"/>
                <w:szCs w:val="14"/>
              </w:rPr>
              <w:t>6 studies, n=1408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OR=1.24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(1.01,1.53)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8C5FCF">
              <w:rPr>
                <w:rFonts w:ascii="Times New Roman" w:eastAsiaTheme="minorHAnsi" w:hAnsi="Times New Roman" w:cs="Times New Roman"/>
                <w:sz w:val="14"/>
                <w:szCs w:val="14"/>
              </w:rPr>
              <w:t>P&lt;0.05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=NA</w:t>
            </w:r>
            <w:r w:rsidRPr="00954BF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954BFC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11FB0438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5DDA36B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4504" w:rsidRPr="004F05D9" w14:paraId="25502B9C" w14:textId="77777777" w:rsidTr="007D50C0">
        <w:tc>
          <w:tcPr>
            <w:tcW w:w="5000" w:type="pct"/>
            <w:gridSpan w:val="4"/>
          </w:tcPr>
          <w:p w14:paraId="35D7727E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NE vs. PE</w:t>
            </w:r>
          </w:p>
        </w:tc>
      </w:tr>
      <w:tr w:rsidR="00447405" w:rsidRPr="004F05D9" w14:paraId="137CCA20" w14:textId="77777777" w:rsidTr="00B901F3">
        <w:tc>
          <w:tcPr>
            <w:tcW w:w="491" w:type="pct"/>
          </w:tcPr>
          <w:p w14:paraId="7DE073AF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Jia 2023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6C301C1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n=86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R=1.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08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(0.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76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1.55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P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=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66,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0%,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22270249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3" w:type="pct"/>
          </w:tcPr>
          <w:p w14:paraId="4D8F74B3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47405" w:rsidRPr="004F05D9" w14:paraId="68D2D3A8" w14:textId="77777777" w:rsidTr="00B901F3">
        <w:tc>
          <w:tcPr>
            <w:tcW w:w="491" w:type="pct"/>
          </w:tcPr>
          <w:p w14:paraId="0E67EC7F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2015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3E88D0B" w14:textId="77777777" w:rsidR="00447405" w:rsidRPr="0006236B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n=86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OR=1.21 (0.51,2.86)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P&gt;0.05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=NA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1503" w:type="pct"/>
          </w:tcPr>
          <w:p w14:paraId="4B77AEB8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3" w:type="pct"/>
          </w:tcPr>
          <w:p w14:paraId="4976ACDF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14504" w:rsidRPr="004F05D9" w14:paraId="0D84C023" w14:textId="77777777" w:rsidTr="007D50C0">
        <w:tc>
          <w:tcPr>
            <w:tcW w:w="5000" w:type="pct"/>
            <w:gridSpan w:val="4"/>
          </w:tcPr>
          <w:p w14:paraId="0C4350F0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NE vs. EP</w:t>
            </w:r>
          </w:p>
        </w:tc>
      </w:tr>
      <w:tr w:rsidR="00514504" w:rsidRPr="004F05D9" w14:paraId="0909906F" w14:textId="77777777" w:rsidTr="007D50C0">
        <w:tc>
          <w:tcPr>
            <w:tcW w:w="491" w:type="pct"/>
          </w:tcPr>
          <w:p w14:paraId="38CBB3FD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2015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9C4D05E" w14:textId="09BA621B" w:rsidR="00514504" w:rsidRPr="0006236B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n=218</w:t>
            </w:r>
            <w:r w:rsidR="0038138E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="0038138E"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OR=</w:t>
            </w:r>
            <w:r w:rsidR="0038138E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0.70</w:t>
            </w:r>
            <w:r w:rsidR="0038138E"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(0.</w:t>
            </w:r>
            <w:r w:rsidR="0038138E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34</w:t>
            </w:r>
            <w:r w:rsidR="0038138E"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,</w:t>
            </w:r>
            <w:r w:rsidR="0038138E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1.43</w:t>
            </w:r>
            <w:r w:rsidR="0038138E"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)</w:t>
            </w:r>
            <w:r w:rsidR="0038138E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="0038138E"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P&gt;0.05</w:t>
            </w:r>
            <w:r w:rsidR="0038138E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="0038138E"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="0038138E"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="0038138E" w:rsidRPr="00B93BB9">
              <w:rPr>
                <w:rFonts w:ascii="Times New Roman" w:eastAsiaTheme="minorHAnsi" w:hAnsi="Times New Roman" w:cs="Times New Roman"/>
                <w:sz w:val="14"/>
                <w:szCs w:val="14"/>
              </w:rPr>
              <w:t>=NA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0E7A8FBA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3" w:type="pct"/>
          </w:tcPr>
          <w:p w14:paraId="0EE88380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514504" w:rsidRPr="004F05D9" w14:paraId="653292F0" w14:textId="77777777" w:rsidTr="007D50C0">
        <w:tc>
          <w:tcPr>
            <w:tcW w:w="5000" w:type="pct"/>
            <w:gridSpan w:val="4"/>
          </w:tcPr>
          <w:p w14:paraId="4EF69803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other vasopressors</w:t>
            </w:r>
          </w:p>
        </w:tc>
      </w:tr>
      <w:tr w:rsidR="00514504" w:rsidRPr="004F05D9" w14:paraId="51398CB7" w14:textId="77777777" w:rsidTr="007D50C0">
        <w:tc>
          <w:tcPr>
            <w:tcW w:w="491" w:type="pct"/>
          </w:tcPr>
          <w:p w14:paraId="603BF7F2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Ruslan 2021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7A3FB4B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7 studies, n=4139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 0.95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(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0.89 to 1.02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),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P = 0.16;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 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68EC5A2A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4E4BE914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4504" w:rsidRPr="004F05D9" w14:paraId="2ADA27C1" w14:textId="77777777" w:rsidTr="007D50C0">
        <w:tc>
          <w:tcPr>
            <w:tcW w:w="5000" w:type="pct"/>
            <w:gridSpan w:val="4"/>
          </w:tcPr>
          <w:p w14:paraId="27D82A44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non-catecholamines</w:t>
            </w:r>
          </w:p>
        </w:tc>
      </w:tr>
      <w:tr w:rsidR="00514504" w:rsidRPr="004F05D9" w14:paraId="0A5BEDE6" w14:textId="77777777" w:rsidTr="007D50C0">
        <w:tc>
          <w:tcPr>
            <w:tcW w:w="491" w:type="pct"/>
          </w:tcPr>
          <w:p w14:paraId="1F092FBF" w14:textId="3CC75702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6236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Belletti</w:t>
            </w:r>
            <w:proofErr w:type="spellEnd"/>
            <w:r w:rsidRPr="0006236B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2015</w:t>
            </w:r>
            <w:r w:rsidR="000A7AC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1503" w:type="pct"/>
            <w:shd w:val="clear" w:color="auto" w:fill="FFC000"/>
          </w:tcPr>
          <w:p w14:paraId="3E796AA9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10 studies, n=1052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RR=0.87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(0.77,0.98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=0.02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=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52FD98AE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5D72965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6939406E" w14:textId="77777777" w:rsidTr="00B901F3">
        <w:tc>
          <w:tcPr>
            <w:tcW w:w="491" w:type="pct"/>
          </w:tcPr>
          <w:p w14:paraId="620342A4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Jiang 2019</w:t>
            </w:r>
          </w:p>
        </w:tc>
        <w:tc>
          <w:tcPr>
            <w:tcW w:w="1503" w:type="pct"/>
            <w:shd w:val="clear" w:color="auto" w:fill="FFC000"/>
          </w:tcPr>
          <w:p w14:paraId="3220761B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20 studies, n=3217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RR=0.92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(0.84,0.99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=0.03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25FAC32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10 studies, n=2334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MD=-0.08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(-0.68,0.52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=0.79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4B5DD175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4504" w:rsidRPr="004F05D9" w14:paraId="6A64BF79" w14:textId="77777777" w:rsidTr="007D50C0">
        <w:tc>
          <w:tcPr>
            <w:tcW w:w="491" w:type="pct"/>
          </w:tcPr>
          <w:p w14:paraId="03C23ABE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McIntyre 2018</w:t>
            </w:r>
          </w:p>
        </w:tc>
        <w:tc>
          <w:tcPr>
            <w:tcW w:w="1503" w:type="pct"/>
            <w:shd w:val="clear" w:color="auto" w:fill="FFC000"/>
          </w:tcPr>
          <w:p w14:paraId="4D54489D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16 studies, n=2604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RR=0.89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(0.82,0.97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=0.008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=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357294B7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07BFF69E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7405" w:rsidRPr="004F05D9" w14:paraId="0465FE49" w14:textId="77777777" w:rsidTr="00B901F3">
        <w:tc>
          <w:tcPr>
            <w:tcW w:w="491" w:type="pct"/>
          </w:tcPr>
          <w:p w14:paraId="61DE591B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lastRenderedPageBreak/>
              <w:t>Polito 2012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A0D515A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5 studies, n=925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RR=0.90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(0.77,1.04)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P=0.17,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5BF6BCCA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23B57C15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4504" w:rsidRPr="004F05D9" w14:paraId="4FBEFCC3" w14:textId="77777777" w:rsidTr="007D50C0">
        <w:tc>
          <w:tcPr>
            <w:tcW w:w="491" w:type="pct"/>
          </w:tcPr>
          <w:p w14:paraId="6DC5AD5B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Yao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53985D2A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>23 studies, n=4225</w:t>
            </w: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3"/>
                <w:szCs w:val="13"/>
              </w:rPr>
              <w:t>RR=0.94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3"/>
                <w:szCs w:val="13"/>
              </w:rPr>
              <w:t>(0.87,1.01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3"/>
                <w:szCs w:val="13"/>
              </w:rPr>
              <w:t>=0.08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3"/>
                <w:szCs w:val="13"/>
              </w:rPr>
              <w:t>, FEM</w:t>
            </w: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3"/>
                <w:szCs w:val="13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173AFDAF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12 studies, n=3203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SMD=-0.21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(-0.75,0.33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=0.44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D22EBDB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n=2188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SMD=0.15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(-1.39,1.70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=0.85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</w:tr>
      <w:tr w:rsidR="00514504" w:rsidRPr="004F05D9" w14:paraId="0192AA51" w14:textId="77777777" w:rsidTr="007D50C0">
        <w:tc>
          <w:tcPr>
            <w:tcW w:w="5000" w:type="pct"/>
            <w:gridSpan w:val="4"/>
          </w:tcPr>
          <w:p w14:paraId="220DAC2B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VP</w:t>
            </w:r>
          </w:p>
        </w:tc>
      </w:tr>
      <w:tr w:rsidR="00514504" w:rsidRPr="004F05D9" w14:paraId="77E82DBF" w14:textId="77777777" w:rsidTr="007D50C0">
        <w:tc>
          <w:tcPr>
            <w:tcW w:w="491" w:type="pct"/>
          </w:tcPr>
          <w:p w14:paraId="729C9DD8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Jiang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D605F0D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9 studies, n=2019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RR=0.94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(0.84,1.05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=0.27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52B7D91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4 studies, n=1466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MD=-0.17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(-0.98,0.63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=0.67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207D09A8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4504" w:rsidRPr="004F05D9" w14:paraId="771EE623" w14:textId="77777777" w:rsidTr="007D50C0">
        <w:tc>
          <w:tcPr>
            <w:tcW w:w="491" w:type="pct"/>
          </w:tcPr>
          <w:p w14:paraId="212FEFAD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Yao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70A79EB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>10 studies, n=2256</w:t>
            </w: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3"/>
                <w:szCs w:val="13"/>
              </w:rPr>
              <w:t>RR=0.96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3"/>
                <w:szCs w:val="13"/>
              </w:rPr>
              <w:t>(0.87,1.06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3"/>
                <w:szCs w:val="13"/>
              </w:rPr>
              <w:t>=0.40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3"/>
                <w:szCs w:val="13"/>
              </w:rPr>
              <w:t>, FEM</w:t>
            </w: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3"/>
                <w:szCs w:val="13"/>
              </w:rPr>
              <w:t>•••</w:t>
            </w:r>
          </w:p>
        </w:tc>
        <w:tc>
          <w:tcPr>
            <w:tcW w:w="1503" w:type="pct"/>
          </w:tcPr>
          <w:p w14:paraId="77F3FD71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664EC66B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4504" w:rsidRPr="004F05D9" w14:paraId="15911681" w14:textId="77777777" w:rsidTr="007D50C0">
        <w:tc>
          <w:tcPr>
            <w:tcW w:w="5000" w:type="pct"/>
            <w:gridSpan w:val="4"/>
          </w:tcPr>
          <w:p w14:paraId="776FC2CC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TP</w:t>
            </w:r>
          </w:p>
        </w:tc>
      </w:tr>
      <w:tr w:rsidR="00514504" w:rsidRPr="004F05D9" w14:paraId="5EDA20B2" w14:textId="77777777" w:rsidTr="007D50C0">
        <w:tc>
          <w:tcPr>
            <w:tcW w:w="491" w:type="pct"/>
          </w:tcPr>
          <w:p w14:paraId="78933460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24D2C67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9 studies, n=850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RR=0.85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(0.70,1.03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=0.09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44%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5AD4A0E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n=783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MD=-0.28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(-1.25,0.69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=0.58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03FEBE60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7405" w:rsidRPr="004F05D9" w14:paraId="742C0AE9" w14:textId="77777777" w:rsidTr="00B901F3">
        <w:tc>
          <w:tcPr>
            <w:tcW w:w="491" w:type="pct"/>
          </w:tcPr>
          <w:p w14:paraId="190D4491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Jia 2023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D0C20E1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</w:rPr>
              <w:t>2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studies, n=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54,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RR=0.8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66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,1.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25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58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1503" w:type="pct"/>
          </w:tcPr>
          <w:p w14:paraId="4556260A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14FE205B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4504" w:rsidRPr="004F05D9" w14:paraId="4EB7DEF0" w14:textId="77777777" w:rsidTr="007D50C0">
        <w:tc>
          <w:tcPr>
            <w:tcW w:w="491" w:type="pct"/>
          </w:tcPr>
          <w:p w14:paraId="712532DD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Li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3B1D3F32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8 studies, n=811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OR=0.89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(0.67,1.19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=0.45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20%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6C0E4531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7A815572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7405" w:rsidRPr="004F05D9" w14:paraId="79077138" w14:textId="77777777" w:rsidTr="00B901F3">
        <w:tc>
          <w:tcPr>
            <w:tcW w:w="491" w:type="pct"/>
          </w:tcPr>
          <w:p w14:paraId="29FCAE24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Yao 2020</w:t>
            </w:r>
          </w:p>
        </w:tc>
        <w:tc>
          <w:tcPr>
            <w:tcW w:w="1503" w:type="pct"/>
            <w:shd w:val="clear" w:color="auto" w:fill="FFC000"/>
          </w:tcPr>
          <w:p w14:paraId="5DB16AF3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>11 studies, n=1093</w:t>
            </w:r>
            <w:r>
              <w:rPr>
                <w:rFonts w:ascii="Times New Roman" w:hAnsi="Times New Roman" w:cs="Times New Roman" w:hint="eastAsia"/>
                <w:sz w:val="13"/>
                <w:szCs w:val="13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3"/>
                <w:szCs w:val="13"/>
              </w:rPr>
              <w:t>RR=0.87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3"/>
                <w:szCs w:val="13"/>
              </w:rPr>
              <w:t>(0.77,0.98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3"/>
                <w:szCs w:val="13"/>
              </w:rPr>
              <w:t>=0.02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3"/>
                <w:szCs w:val="13"/>
              </w:rPr>
              <w:t>=</w:t>
            </w:r>
            <w:r w:rsidRPr="008C02E0">
              <w:rPr>
                <w:rFonts w:ascii="Times New Roman" w:eastAsiaTheme="minorHAnsi" w:hAnsi="Times New Roman" w:cs="Times New Roman"/>
                <w:sz w:val="13"/>
                <w:szCs w:val="13"/>
              </w:rPr>
              <w:t>12%</w:t>
            </w:r>
            <w:r>
              <w:rPr>
                <w:rFonts w:ascii="Times New Roman" w:eastAsiaTheme="minorHAnsi" w:hAnsi="Times New Roman" w:cs="Times New Roman" w:hint="eastAsia"/>
                <w:sz w:val="13"/>
                <w:szCs w:val="13"/>
              </w:rPr>
              <w:t>, FEM</w:t>
            </w:r>
            <w:r w:rsidRPr="0006236B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3"/>
                <w:szCs w:val="13"/>
              </w:rPr>
              <w:t>•••</w:t>
            </w:r>
          </w:p>
        </w:tc>
        <w:tc>
          <w:tcPr>
            <w:tcW w:w="1503" w:type="pct"/>
          </w:tcPr>
          <w:p w14:paraId="7A60DE3D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713AD4ED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7405" w:rsidRPr="004F05D9" w14:paraId="4D528488" w14:textId="77777777" w:rsidTr="00B901F3">
        <w:tc>
          <w:tcPr>
            <w:tcW w:w="491" w:type="pct"/>
          </w:tcPr>
          <w:p w14:paraId="5A480261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Zhu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17902BB1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9 studies, n=870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RR=0.95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(0.85,1.05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=0.31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10E8E0B9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  <w:shd w:val="clear" w:color="auto" w:fill="BFBFBF" w:themeFill="background1" w:themeFillShade="BF"/>
          </w:tcPr>
          <w:p w14:paraId="5101CE41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n=173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MD=1.27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(-1.70,4.25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=0.40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8C02E0">
              <w:rPr>
                <w:rFonts w:ascii="Times New Roman" w:eastAsiaTheme="minorHAnsi" w:hAnsi="Times New Roman" w:cs="Times New Roman"/>
                <w:sz w:val="14"/>
                <w:szCs w:val="14"/>
              </w:rPr>
              <w:t>43%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</w:tr>
      <w:tr w:rsidR="00514504" w:rsidRPr="004F05D9" w14:paraId="4939AC14" w14:textId="77777777" w:rsidTr="007D50C0">
        <w:tc>
          <w:tcPr>
            <w:tcW w:w="5000" w:type="pct"/>
            <w:gridSpan w:val="4"/>
          </w:tcPr>
          <w:p w14:paraId="4413DE08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non-catecholamines</w:t>
            </w:r>
          </w:p>
        </w:tc>
      </w:tr>
      <w:tr w:rsidR="00514504" w:rsidRPr="004F05D9" w14:paraId="584F714E" w14:textId="77777777" w:rsidTr="007D50C0">
        <w:tc>
          <w:tcPr>
            <w:tcW w:w="491" w:type="pct"/>
          </w:tcPr>
          <w:p w14:paraId="448B4692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Nagendran 2016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E1F1792" w14:textId="41070C43" w:rsidR="00514504" w:rsidRPr="0006236B" w:rsidRDefault="00AC3247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n=915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="00514504" w:rsidRPr="00BE46D5">
              <w:rPr>
                <w:rFonts w:ascii="Times New Roman" w:hAnsi="Times New Roman" w:cs="Times New Roman"/>
                <w:sz w:val="14"/>
                <w:szCs w:val="14"/>
              </w:rPr>
              <w:t>OR=1.13</w:t>
            </w:r>
            <w:r w:rsidR="0051450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514504" w:rsidRPr="00BE46D5">
              <w:rPr>
                <w:rFonts w:ascii="Times New Roman" w:hAnsi="Times New Roman" w:cs="Times New Roman"/>
                <w:sz w:val="14"/>
                <w:szCs w:val="14"/>
              </w:rPr>
              <w:t>(0.86,1.48</w:t>
            </w:r>
            <w:r w:rsidR="00514504"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="00514504" w:rsidRPr="00BE46D5">
              <w:rPr>
                <w:rFonts w:ascii="Times New Roman" w:hAnsi="Times New Roman" w:cs="Times New Roman"/>
                <w:sz w:val="14"/>
                <w:szCs w:val="14"/>
              </w:rPr>
              <w:t>=0.37</w:t>
            </w:r>
            <w:r w:rsidR="0051450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514504"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="00514504"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="00514504"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="00514504" w:rsidRPr="00BE46D5">
              <w:rPr>
                <w:rFonts w:ascii="Times New Roman" w:hAnsi="Times New Roman" w:cs="Times New Roman"/>
                <w:sz w:val="14"/>
                <w:szCs w:val="14"/>
              </w:rPr>
              <w:t>38%</w:t>
            </w:r>
            <w:r w:rsidR="00514504"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79D80F48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3" w:type="pct"/>
          </w:tcPr>
          <w:p w14:paraId="70CF35CA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4504" w:rsidRPr="004F05D9" w14:paraId="278127BF" w14:textId="77777777" w:rsidTr="007D50C0">
        <w:tc>
          <w:tcPr>
            <w:tcW w:w="491" w:type="pct"/>
          </w:tcPr>
          <w:p w14:paraId="7ABA9EF7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1503" w:type="pct"/>
            <w:shd w:val="clear" w:color="auto" w:fill="FFC000"/>
          </w:tcPr>
          <w:p w14:paraId="64715D91" w14:textId="77777777" w:rsidR="00514504" w:rsidRPr="00AC3247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C3247">
              <w:rPr>
                <w:rFonts w:ascii="Times New Roman" w:hAnsi="Times New Roman" w:cs="Times New Roman"/>
                <w:sz w:val="14"/>
                <w:szCs w:val="14"/>
              </w:rPr>
              <w:t>10 studies, n=1296</w:t>
            </w:r>
            <w:r w:rsidRPr="00AC3247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AC3247">
              <w:rPr>
                <w:rFonts w:ascii="Times New Roman" w:eastAsiaTheme="minorHAnsi" w:hAnsi="Times New Roman" w:cs="Times New Roman"/>
                <w:sz w:val="14"/>
                <w:szCs w:val="14"/>
              </w:rPr>
              <w:t>RR=0.87 (0.78,0.97), P=0.01, I</w:t>
            </w:r>
            <w:r w:rsidRPr="00AC3247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C3247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 w:rsidRPr="00AC3247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AC324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C3247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6C1F7CFB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5 studies, n=268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MD=-3.40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(-1.62,8.43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=0.18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0F0AAC50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14504" w:rsidRPr="004F05D9" w14:paraId="02E2CEC1" w14:textId="77777777" w:rsidTr="007D50C0">
        <w:tc>
          <w:tcPr>
            <w:tcW w:w="491" w:type="pct"/>
          </w:tcPr>
          <w:p w14:paraId="20DE8415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Zhong 2020</w:t>
            </w:r>
          </w:p>
        </w:tc>
        <w:tc>
          <w:tcPr>
            <w:tcW w:w="1503" w:type="pct"/>
            <w:shd w:val="clear" w:color="auto" w:fill="FFC000"/>
          </w:tcPr>
          <w:p w14:paraId="137DEE3A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18 studies, n=4217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RR=0.92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(0.86,0.99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=0.02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6128DD51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12 studies, n=3253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SMD=-0.05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(-0.23,0.13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79.2%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7BF59BE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F2AC9">
              <w:rPr>
                <w:rFonts w:ascii="Times New Roman" w:eastAsiaTheme="minorHAnsi" w:hAnsi="Times New Roman" w:cs="Times New Roman"/>
                <w:sz w:val="14"/>
                <w:szCs w:val="14"/>
              </w:rPr>
              <w:t>8 studies, n=2519</w:t>
            </w:r>
            <w:r w:rsidRPr="006F2AC9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SMD=-0.14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(-0.34,0.05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BE46D5">
              <w:rPr>
                <w:rFonts w:ascii="Times New Roman" w:eastAsiaTheme="minorHAnsi" w:hAnsi="Times New Roman" w:cs="Times New Roman"/>
                <w:sz w:val="14"/>
                <w:szCs w:val="14"/>
              </w:rPr>
              <w:t>75.9%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6F2AC9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514504" w:rsidRPr="004F05D9" w14:paraId="0F61EF65" w14:textId="77777777" w:rsidTr="007D50C0">
        <w:tc>
          <w:tcPr>
            <w:tcW w:w="5000" w:type="pct"/>
            <w:gridSpan w:val="4"/>
          </w:tcPr>
          <w:p w14:paraId="522277FC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VP</w:t>
            </w:r>
          </w:p>
        </w:tc>
      </w:tr>
      <w:tr w:rsidR="00447405" w:rsidRPr="00447405" w14:paraId="4D6ADA4E" w14:textId="77777777" w:rsidTr="00B901F3">
        <w:tc>
          <w:tcPr>
            <w:tcW w:w="491" w:type="pct"/>
          </w:tcPr>
          <w:p w14:paraId="50E84460" w14:textId="77777777" w:rsidR="00447405" w:rsidRPr="00447405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4740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Chidambaram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993EE8A" w14:textId="77777777" w:rsidR="00447405" w:rsidRPr="00447405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47405">
              <w:rPr>
                <w:rFonts w:ascii="Times New Roman" w:hAnsi="Times New Roman" w:cs="Times New Roman"/>
                <w:sz w:val="14"/>
                <w:szCs w:val="14"/>
              </w:rPr>
              <w:t>4 studies, n=1038</w:t>
            </w:r>
            <w:r w:rsidRPr="00447405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447405">
              <w:rPr>
                <w:rFonts w:ascii="Times New Roman" w:eastAsiaTheme="minorHAnsi" w:hAnsi="Times New Roman" w:cs="Times New Roman"/>
                <w:sz w:val="14"/>
                <w:szCs w:val="14"/>
              </w:rPr>
              <w:t>RR=0.92 (0.78,1.08), P=0.32, I</w:t>
            </w:r>
            <w:r w:rsidRPr="00447405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447405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 w:rsidRPr="00447405"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447405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3B331D5E" w14:textId="77777777" w:rsidR="00447405" w:rsidRPr="00447405" w:rsidRDefault="00447405" w:rsidP="00B901F3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447405">
              <w:rPr>
                <w:rFonts w:ascii="Times New Roman" w:hAnsi="Times New Roman" w:cs="Times New Roman"/>
                <w:sz w:val="15"/>
                <w:szCs w:val="15"/>
              </w:rPr>
              <w:t>3 studies, n=1015</w:t>
            </w:r>
            <w:r w:rsidRPr="00447405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, </w:t>
            </w:r>
            <w:r w:rsidRPr="00447405">
              <w:rPr>
                <w:rFonts w:ascii="Times New Roman" w:eastAsiaTheme="minorHAnsi" w:hAnsi="Times New Roman" w:cs="Times New Roman"/>
                <w:sz w:val="15"/>
                <w:szCs w:val="15"/>
              </w:rPr>
              <w:t>MD=0.14 (-1.37,1.65), P=0.86, I</w:t>
            </w:r>
            <w:r w:rsidRPr="00447405">
              <w:rPr>
                <w:rFonts w:ascii="Times New Roman" w:eastAsiaTheme="minorHAnsi" w:hAnsi="Times New Roman" w:cs="Times New Roman"/>
                <w:sz w:val="15"/>
                <w:szCs w:val="15"/>
                <w:vertAlign w:val="superscript"/>
              </w:rPr>
              <w:t>2</w:t>
            </w:r>
            <w:r w:rsidRPr="00447405">
              <w:rPr>
                <w:rFonts w:ascii="Times New Roman" w:eastAsiaTheme="minorHAnsi" w:hAnsi="Times New Roman" w:cs="Times New Roman"/>
                <w:sz w:val="15"/>
                <w:szCs w:val="15"/>
              </w:rPr>
              <w:t>=46%</w:t>
            </w:r>
            <w:r w:rsidRPr="00447405">
              <w:rPr>
                <w:rFonts w:ascii="Times New Roman" w:eastAsiaTheme="minorHAnsi" w:hAnsi="Times New Roman" w:cs="Times New Roman" w:hint="eastAsia"/>
                <w:sz w:val="15"/>
                <w:szCs w:val="15"/>
              </w:rPr>
              <w:t xml:space="preserve">, FEM </w:t>
            </w:r>
            <w:r w:rsidRPr="00447405">
              <w:rPr>
                <w:rFonts w:ascii="Times New Roman" w:eastAsiaTheme="minorHAnsi" w:hAnsi="Times New Roman" w:cs="Times New Roman"/>
                <w:sz w:val="15"/>
                <w:szCs w:val="15"/>
              </w:rPr>
              <w:t>••</w:t>
            </w:r>
          </w:p>
        </w:tc>
        <w:tc>
          <w:tcPr>
            <w:tcW w:w="1503" w:type="pct"/>
          </w:tcPr>
          <w:p w14:paraId="32FA7518" w14:textId="77777777" w:rsidR="00447405" w:rsidRPr="00447405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7AF71B0A" w14:textId="77777777" w:rsidTr="00B901F3">
        <w:tc>
          <w:tcPr>
            <w:tcW w:w="491" w:type="pct"/>
          </w:tcPr>
          <w:p w14:paraId="049F1394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Jia 2023</w:t>
            </w:r>
          </w:p>
        </w:tc>
        <w:tc>
          <w:tcPr>
            <w:tcW w:w="1503" w:type="pct"/>
            <w:shd w:val="clear" w:color="auto" w:fill="FFC000"/>
          </w:tcPr>
          <w:p w14:paraId="65BECD86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1675,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RR=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1.11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1.01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,1.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23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=0.0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63DF6B13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</w:rPr>
              <w:t>5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studies, n=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1652,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MD=0.0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(-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0.84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0.89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69%,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0D1BB4E3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6B87B6AF" w14:textId="77777777" w:rsidTr="00B901F3">
        <w:tc>
          <w:tcPr>
            <w:tcW w:w="491" w:type="pct"/>
          </w:tcPr>
          <w:p w14:paraId="74D53FC6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Nagendran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33FC738F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4 studies, n=1451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654117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654117">
              <w:rPr>
                <w:rFonts w:ascii="Times New Roman" w:hAnsi="Times New Roman" w:cs="Times New Roman"/>
                <w:sz w:val="14"/>
                <w:szCs w:val="14"/>
              </w:rPr>
              <w:t>RR=0.98</w:t>
            </w:r>
            <w:r w:rsidRPr="00654117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654117">
              <w:rPr>
                <w:rFonts w:ascii="Times New Roman" w:hAnsi="Times New Roman" w:cs="Times New Roman"/>
                <w:sz w:val="14"/>
                <w:szCs w:val="14"/>
              </w:rPr>
              <w:t xml:space="preserve">(0.86,1.12), P=0.791,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 w:rsidRPr="00654117"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654117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6EA0CB0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n=672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MD=-0.037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(-3.115,3.041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=0.98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NA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0BF5B0AE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n=655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MD=0.07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(-4.98,5.12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=0.98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NA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</w:tr>
      <w:tr w:rsidR="00514504" w:rsidRPr="004F05D9" w14:paraId="71A87F37" w14:textId="77777777" w:rsidTr="007D50C0">
        <w:tc>
          <w:tcPr>
            <w:tcW w:w="491" w:type="pct"/>
          </w:tcPr>
          <w:p w14:paraId="3B29AEF0" w14:textId="77777777" w:rsidR="00514504" w:rsidRPr="004F05D9" w:rsidRDefault="00514504" w:rsidP="00514504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Neto 2012</w:t>
            </w:r>
          </w:p>
        </w:tc>
        <w:tc>
          <w:tcPr>
            <w:tcW w:w="1503" w:type="pct"/>
            <w:shd w:val="clear" w:color="auto" w:fill="FFC000"/>
          </w:tcPr>
          <w:p w14:paraId="4928FE56" w14:textId="77777777" w:rsidR="00514504" w:rsidRPr="0006236B" w:rsidRDefault="00514504" w:rsidP="005145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4 studies, n=842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RR=0.87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(0.75,1.00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44B1F837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7A8C410D" w14:textId="77777777" w:rsidR="00514504" w:rsidRPr="004F05D9" w:rsidRDefault="00514504" w:rsidP="005145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064FA130" w14:textId="77777777" w:rsidTr="007D50C0">
        <w:tc>
          <w:tcPr>
            <w:tcW w:w="491" w:type="pct"/>
          </w:tcPr>
          <w:p w14:paraId="3C4AF82D" w14:textId="77777777" w:rsidR="00AC3247" w:rsidRPr="004F05D9" w:rsidRDefault="00AC3247" w:rsidP="00AC3247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1503" w:type="pct"/>
            <w:shd w:val="clear" w:color="auto" w:fill="FFC000"/>
          </w:tcPr>
          <w:p w14:paraId="231FABFE" w14:textId="77777777" w:rsidR="00AC3247" w:rsidRPr="0006236B" w:rsidRDefault="00AC3247" w:rsidP="00AC32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7 studies, n=1934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RR=0.87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(0.78,0.97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=0.02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1115FA5B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133228B0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7DFECDEE" w14:textId="77777777" w:rsidTr="007D50C0">
        <w:tc>
          <w:tcPr>
            <w:tcW w:w="491" w:type="pct"/>
          </w:tcPr>
          <w:p w14:paraId="37E75939" w14:textId="77777777" w:rsidR="00AC3247" w:rsidRPr="004F05D9" w:rsidRDefault="00AC3247" w:rsidP="00AC3247">
            <w:pPr>
              <w:widowControl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Yin 2018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156AEAF" w14:textId="77777777" w:rsidR="00AC3247" w:rsidRPr="0006236B" w:rsidRDefault="00AC3247" w:rsidP="00AC32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n=832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RR=0.96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(0.84,1.10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35783449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F7A9DA6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0FCE5E8B" w14:textId="77777777" w:rsidTr="00B901F3">
        <w:tc>
          <w:tcPr>
            <w:tcW w:w="491" w:type="pct"/>
          </w:tcPr>
          <w:p w14:paraId="118417F3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Zhong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13977289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8 studies, n=1982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RR=0.95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(0.85,1.06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=0.33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3411C085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2813847C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1EECE0A4" w14:textId="77777777" w:rsidTr="00B901F3">
        <w:tc>
          <w:tcPr>
            <w:tcW w:w="491" w:type="pct"/>
          </w:tcPr>
          <w:p w14:paraId="223E514D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Zhou 2014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BC1C559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n=2193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RR=1.07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(0.96,1.20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=0.22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307DCC">
              <w:rPr>
                <w:rFonts w:ascii="Times New Roman" w:eastAsiaTheme="minorHAnsi" w:hAnsi="Times New Roman" w:cs="Times New Roman"/>
                <w:sz w:val="14"/>
                <w:szCs w:val="14"/>
              </w:rPr>
              <w:t>5%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63BCC105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B45C6EA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55A10C62" w14:textId="77777777" w:rsidTr="00B901F3">
        <w:tc>
          <w:tcPr>
            <w:tcW w:w="491" w:type="pct"/>
          </w:tcPr>
          <w:p w14:paraId="0072C10F" w14:textId="77777777" w:rsidR="00447405" w:rsidRPr="004F05D9" w:rsidRDefault="00447405" w:rsidP="00B901F3">
            <w:pPr>
              <w:widowControl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Zhou 2015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D6508E2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5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OR=0.91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(0.75,1.11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E80D30">
              <w:rPr>
                <w:rFonts w:ascii="Times New Roman" w:eastAsiaTheme="minorHAnsi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381294EE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3BE830B3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211243F2" w14:textId="77777777" w:rsidTr="007D50C0">
        <w:tc>
          <w:tcPr>
            <w:tcW w:w="5000" w:type="pct"/>
            <w:gridSpan w:val="4"/>
          </w:tcPr>
          <w:p w14:paraId="633C72F0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TP</w:t>
            </w:r>
          </w:p>
        </w:tc>
      </w:tr>
      <w:tr w:rsidR="00447405" w:rsidRPr="004F05D9" w14:paraId="7D6A8745" w14:textId="77777777" w:rsidTr="00B901F3">
        <w:tc>
          <w:tcPr>
            <w:tcW w:w="491" w:type="pct"/>
          </w:tcPr>
          <w:p w14:paraId="56212B6F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518C1C96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n=756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RR=0.99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(0.85,1.15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=0.85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0731897A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1273BEC7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463C64D3" w14:textId="77777777" w:rsidTr="00B901F3">
        <w:tc>
          <w:tcPr>
            <w:tcW w:w="491" w:type="pct"/>
          </w:tcPr>
          <w:p w14:paraId="27348E2C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Jia 2023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63EFFBC" w14:textId="77777777" w:rsidR="00447405" w:rsidRPr="0006236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6 studies, n=756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1.06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(0.8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9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,1.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27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52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36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59E5894A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</w:rPr>
              <w:t>4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studies, n=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210,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MD=-0.0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(-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2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1.92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8D036D">
              <w:rPr>
                <w:rFonts w:ascii="Times New Roman" w:eastAsiaTheme="minorHAnsi" w:hAnsi="Times New Roman" w:cs="Times New Roman"/>
                <w:sz w:val="14"/>
                <w:szCs w:val="14"/>
              </w:rPr>
              <w:t>=0.9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0%,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55D0CC59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012B8571" w14:textId="77777777" w:rsidTr="007D50C0">
        <w:tc>
          <w:tcPr>
            <w:tcW w:w="491" w:type="pct"/>
          </w:tcPr>
          <w:p w14:paraId="2BD8CE50" w14:textId="77777777" w:rsidR="00AC3247" w:rsidRPr="004F05D9" w:rsidRDefault="00AC3247" w:rsidP="00AC3247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Neto 2012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376F8FD5" w14:textId="77777777" w:rsidR="00AC3247" w:rsidRPr="0006236B" w:rsidRDefault="00AC3247" w:rsidP="00AC32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RR=0.88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(0.62,1.25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1503" w:type="pct"/>
          </w:tcPr>
          <w:p w14:paraId="4DED9DC5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2FCA5BAB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0407D34F" w14:textId="77777777" w:rsidTr="007D50C0">
        <w:tc>
          <w:tcPr>
            <w:tcW w:w="491" w:type="pct"/>
          </w:tcPr>
          <w:p w14:paraId="7DAAFD1D" w14:textId="77777777" w:rsidR="00AC3247" w:rsidRPr="004F05D9" w:rsidRDefault="00AC3247" w:rsidP="00AC3247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23BD432A" w14:textId="77777777" w:rsidR="00AC3247" w:rsidRPr="0006236B" w:rsidRDefault="00AC3247" w:rsidP="00AC32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RR=0.88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(0.62,1.25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FEM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1503" w:type="pct"/>
          </w:tcPr>
          <w:p w14:paraId="2EC66A6A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0CED3B47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3247" w:rsidRPr="004F05D9" w14:paraId="4B966858" w14:textId="77777777" w:rsidTr="007D50C0">
        <w:tc>
          <w:tcPr>
            <w:tcW w:w="491" w:type="pct"/>
          </w:tcPr>
          <w:p w14:paraId="3B42403C" w14:textId="77777777" w:rsidR="00AC3247" w:rsidRPr="004F05D9" w:rsidRDefault="00AC3247" w:rsidP="00AC3247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Zhu 2019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77A72306" w14:textId="77777777" w:rsidR="00AC3247" w:rsidRPr="0006236B" w:rsidRDefault="00AC3247" w:rsidP="00AC32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8 studies, n=838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RR=0.95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(0.85,1.06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=0.33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61F7863A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6FE55262" w14:textId="77777777" w:rsidR="00AC3247" w:rsidRPr="004F05D9" w:rsidRDefault="00AC3247" w:rsidP="00AC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77A9" w:rsidRPr="004F05D9" w14:paraId="6B787A51" w14:textId="77777777" w:rsidTr="00B901F3">
        <w:tc>
          <w:tcPr>
            <w:tcW w:w="5000" w:type="pct"/>
            <w:gridSpan w:val="4"/>
          </w:tcPr>
          <w:p w14:paraId="46DEC6AB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>NE vs. AT-II</w:t>
            </w:r>
          </w:p>
        </w:tc>
      </w:tr>
      <w:tr w:rsidR="006C77A9" w:rsidRPr="004F05D9" w14:paraId="348B3407" w14:textId="77777777" w:rsidTr="00B901F3">
        <w:tc>
          <w:tcPr>
            <w:tcW w:w="491" w:type="pct"/>
          </w:tcPr>
          <w:p w14:paraId="07F95A5C" w14:textId="77777777" w:rsidR="006C77A9" w:rsidRPr="004F05D9" w:rsidRDefault="006C77A9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Zhong 2020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040C2250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n=341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RR=0.85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(0.69,1.06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C1311">
              <w:rPr>
                <w:rFonts w:ascii="Times New Roman" w:eastAsiaTheme="minorHAnsi" w:hAnsi="Times New Roman" w:cs="Times New Roman"/>
                <w:sz w:val="14"/>
                <w:szCs w:val="14"/>
              </w:rPr>
              <w:t>=0.14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1503" w:type="pct"/>
          </w:tcPr>
          <w:p w14:paraId="608D14F4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1F69AFD5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77A9" w:rsidRPr="004F05D9" w14:paraId="60B6FA57" w14:textId="77777777" w:rsidTr="00B901F3">
        <w:tc>
          <w:tcPr>
            <w:tcW w:w="5000" w:type="pct"/>
            <w:gridSpan w:val="4"/>
          </w:tcPr>
          <w:p w14:paraId="2AD24BE9" w14:textId="72D4BAE8" w:rsidR="006C77A9" w:rsidRPr="0006236B" w:rsidRDefault="006C77A9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>Plac</w:t>
            </w:r>
            <w:r w:rsidR="00E14BF9"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  <w:t>ebo</w:t>
            </w: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 vs. </w:t>
            </w:r>
            <w:proofErr w:type="spellStart"/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>MtB</w:t>
            </w:r>
            <w:proofErr w:type="spellEnd"/>
          </w:p>
        </w:tc>
      </w:tr>
      <w:tr w:rsidR="006C77A9" w:rsidRPr="004F05D9" w14:paraId="26E55C38" w14:textId="77777777" w:rsidTr="00B901F3">
        <w:tc>
          <w:tcPr>
            <w:tcW w:w="491" w:type="pct"/>
          </w:tcPr>
          <w:p w14:paraId="66AECD7F" w14:textId="6177DDCA" w:rsidR="006C77A9" w:rsidRPr="004F05D9" w:rsidRDefault="006C77A9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Belletti</w:t>
            </w:r>
            <w:proofErr w:type="spellEnd"/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2015</w:t>
            </w:r>
            <w:r w:rsidR="000A7AC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5B0E5E92" w14:textId="77777777" w:rsidR="006C77A9" w:rsidRPr="0006236B" w:rsidRDefault="006C77A9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2" w:name="OLE_LINK1"/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2 studies, n=50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bookmarkEnd w:id="2"/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RR=0.78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(0.42,1.47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=0.45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 xml:space="preserve">, REM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514EF449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CFE67EA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77A9" w:rsidRPr="004F05D9" w14:paraId="472A01F2" w14:textId="77777777" w:rsidTr="00B901F3">
        <w:tc>
          <w:tcPr>
            <w:tcW w:w="491" w:type="pct"/>
          </w:tcPr>
          <w:p w14:paraId="480F8C83" w14:textId="77777777" w:rsidR="006C77A9" w:rsidRPr="004F05D9" w:rsidRDefault="006C77A9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Pruna 2024</w:t>
            </w:r>
          </w:p>
        </w:tc>
        <w:tc>
          <w:tcPr>
            <w:tcW w:w="1503" w:type="pct"/>
            <w:shd w:val="clear" w:color="auto" w:fill="FFC000"/>
          </w:tcPr>
          <w:p w14:paraId="178E51F6" w14:textId="77777777" w:rsidR="006C77A9" w:rsidRPr="0006236B" w:rsidRDefault="006C77A9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</w:rPr>
              <w:t>5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studies, n=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262,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RR=0.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63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(0.4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4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0.90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3B0170">
              <w:rPr>
                <w:rFonts w:ascii="Times New Roman" w:eastAsiaTheme="minorHAnsi" w:hAnsi="Times New Roman" w:cs="Times New Roman"/>
                <w:sz w:val="14"/>
                <w:szCs w:val="14"/>
              </w:rPr>
              <w:t>=0.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01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49EB1213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5A213639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77A9" w:rsidRPr="004F05D9" w14:paraId="650B4F0E" w14:textId="77777777" w:rsidTr="00B901F3">
        <w:tc>
          <w:tcPr>
            <w:tcW w:w="5000" w:type="pct"/>
            <w:gridSpan w:val="4"/>
          </w:tcPr>
          <w:p w14:paraId="10B75A2E" w14:textId="66BC98FD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142464599"/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>Plac</w:t>
            </w:r>
            <w:r w:rsidR="00E14BF9"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  <w:t>ebo</w:t>
            </w:r>
            <w:r w:rsidRPr="004F05D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 vs. vasopressors</w:t>
            </w:r>
            <w:bookmarkEnd w:id="3"/>
          </w:p>
        </w:tc>
      </w:tr>
      <w:tr w:rsidR="006C77A9" w:rsidRPr="004F05D9" w14:paraId="0E6EB425" w14:textId="77777777" w:rsidTr="00B901F3">
        <w:tc>
          <w:tcPr>
            <w:tcW w:w="491" w:type="pct"/>
          </w:tcPr>
          <w:p w14:paraId="7DE4BCB3" w14:textId="6EF0650B" w:rsidR="006C77A9" w:rsidRPr="00E14829" w:rsidRDefault="006C77A9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1482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Belletti</w:t>
            </w:r>
            <w:proofErr w:type="spellEnd"/>
            <w:r w:rsidRPr="00E1482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 2015</w:t>
            </w:r>
            <w:r w:rsidR="000A7AC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503" w:type="pct"/>
            <w:shd w:val="clear" w:color="auto" w:fill="BFBFBF" w:themeFill="background1" w:themeFillShade="BF"/>
          </w:tcPr>
          <w:p w14:paraId="4B281F74" w14:textId="77777777" w:rsidR="006C77A9" w:rsidRPr="0006236B" w:rsidRDefault="006C77A9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>5 studies, n=132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520AA2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RR=0.81 (0.62–1.05), P=0.11,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520AA2">
              <w:rPr>
                <w:rFonts w:ascii="Times New Roman" w:eastAsiaTheme="minorHAnsi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FEM</w:t>
            </w:r>
            <w:r w:rsidRPr="0006236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6236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1503" w:type="pct"/>
          </w:tcPr>
          <w:p w14:paraId="5D4B8BDE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pct"/>
          </w:tcPr>
          <w:p w14:paraId="36419E9D" w14:textId="77777777" w:rsidR="006C77A9" w:rsidRPr="004F05D9" w:rsidRDefault="006C77A9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2A361EF" w14:textId="1F32A908" w:rsidR="00061927" w:rsidRDefault="00061927" w:rsidP="00061927">
      <w:pPr>
        <w:rPr>
          <w:rFonts w:ascii="Times New Roman" w:hAnsi="Times New Roman" w:cs="Times New Roman"/>
          <w:sz w:val="18"/>
          <w:szCs w:val="18"/>
        </w:rPr>
      </w:pPr>
    </w:p>
    <w:p w14:paraId="009639A3" w14:textId="118C4630" w:rsidR="00E1344F" w:rsidRDefault="00E1344F" w:rsidP="00E1344F">
      <w:pPr>
        <w:widowControl/>
        <w:jc w:val="left"/>
        <w:rPr>
          <w:rFonts w:ascii="Times New Roman" w:hAnsi="Times New Roman" w:cs="Times New Roman"/>
          <w:b/>
          <w:bCs/>
          <w:szCs w:val="21"/>
        </w:rPr>
      </w:pPr>
      <w:r w:rsidRPr="007C6FE9">
        <w:rPr>
          <w:rFonts w:ascii="Times New Roman" w:hAnsi="Times New Roman" w:cs="Times New Roman"/>
          <w:b/>
          <w:bCs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Cs w:val="21"/>
        </w:rPr>
        <w:t>Table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5b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E</w:t>
      </w:r>
      <w:r w:rsidRPr="00D20148">
        <w:rPr>
          <w:rFonts w:ascii="Times New Roman" w:hAnsi="Times New Roman" w:cs="Times New Roman"/>
          <w:b/>
          <w:bCs/>
          <w:szCs w:val="21"/>
        </w:rPr>
        <w:t>vidence maps of overview by interventions</w:t>
      </w:r>
      <w:r>
        <w:rPr>
          <w:rFonts w:ascii="Times New Roman" w:hAnsi="Times New Roman" w:cs="Times New Roman"/>
          <w:b/>
          <w:bCs/>
          <w:szCs w:val="21"/>
        </w:rPr>
        <w:t>.</w:t>
      </w:r>
    </w:p>
    <w:p w14:paraId="4D6D5935" w14:textId="77777777" w:rsidR="00E1344F" w:rsidRPr="00061927" w:rsidRDefault="00E1344F" w:rsidP="00E1344F">
      <w:pPr>
        <w:widowControl/>
        <w:jc w:val="left"/>
        <w:rPr>
          <w:rFonts w:ascii="Times New Roman" w:hAnsi="Times New Roman" w:cs="Times New Roman"/>
          <w:szCs w:val="28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75"/>
        <w:gridCol w:w="1802"/>
        <w:gridCol w:w="1802"/>
        <w:gridCol w:w="1802"/>
        <w:gridCol w:w="1802"/>
        <w:gridCol w:w="1802"/>
        <w:gridCol w:w="1802"/>
        <w:gridCol w:w="1805"/>
      </w:tblGrid>
      <w:tr w:rsidR="00061927" w:rsidRPr="007C6FE9" w14:paraId="1B8D492A" w14:textId="77777777" w:rsidTr="00447405">
        <w:trPr>
          <w:trHeight w:val="381"/>
        </w:trPr>
        <w:tc>
          <w:tcPr>
            <w:tcW w:w="491" w:type="pct"/>
            <w:shd w:val="clear" w:color="auto" w:fill="FFFFFF" w:themeFill="background1"/>
          </w:tcPr>
          <w:p w14:paraId="70F0CF16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4" w:name="_Hlk136237945"/>
          </w:p>
        </w:tc>
        <w:tc>
          <w:tcPr>
            <w:tcW w:w="644" w:type="pct"/>
            <w:shd w:val="clear" w:color="auto" w:fill="FFFFFF" w:themeFill="background1"/>
          </w:tcPr>
          <w:p w14:paraId="614560D9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</w:t>
            </w: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44" w:type="pct"/>
            <w:shd w:val="clear" w:color="auto" w:fill="FFFFFF" w:themeFill="background1"/>
          </w:tcPr>
          <w:p w14:paraId="3DA1475D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VO</w:t>
            </w: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44" w:type="pct"/>
            <w:shd w:val="clear" w:color="auto" w:fill="FFFFFF" w:themeFill="background1"/>
          </w:tcPr>
          <w:p w14:paraId="6F3B8F27" w14:textId="77777777" w:rsidR="00061927" w:rsidRPr="007C6FE9" w:rsidRDefault="00061927" w:rsidP="007D50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Lac</w:t>
            </w:r>
          </w:p>
        </w:tc>
        <w:tc>
          <w:tcPr>
            <w:tcW w:w="644" w:type="pct"/>
            <w:shd w:val="clear" w:color="auto" w:fill="FFFFFF" w:themeFill="background1"/>
          </w:tcPr>
          <w:p w14:paraId="5AEFB93C" w14:textId="77777777" w:rsidR="00061927" w:rsidRPr="007C6FE9" w:rsidRDefault="00061927" w:rsidP="007D50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HR</w:t>
            </w:r>
          </w:p>
        </w:tc>
        <w:tc>
          <w:tcPr>
            <w:tcW w:w="644" w:type="pct"/>
            <w:shd w:val="clear" w:color="auto" w:fill="FFFFFF" w:themeFill="background1"/>
          </w:tcPr>
          <w:p w14:paraId="39A22C8E" w14:textId="77777777" w:rsidR="00061927" w:rsidRPr="007C6FE9" w:rsidRDefault="00061927" w:rsidP="007D50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</w:t>
            </w:r>
          </w:p>
        </w:tc>
        <w:tc>
          <w:tcPr>
            <w:tcW w:w="644" w:type="pct"/>
            <w:shd w:val="clear" w:color="auto" w:fill="FFFFFF" w:themeFill="background1"/>
          </w:tcPr>
          <w:p w14:paraId="1D9423CC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SVRI</w:t>
            </w:r>
          </w:p>
        </w:tc>
        <w:tc>
          <w:tcPr>
            <w:tcW w:w="645" w:type="pct"/>
            <w:shd w:val="clear" w:color="auto" w:fill="FFFFFF" w:themeFill="background1"/>
          </w:tcPr>
          <w:p w14:paraId="572E0547" w14:textId="77777777" w:rsidR="00061927" w:rsidRPr="007C6FE9" w:rsidRDefault="00061927" w:rsidP="007D50C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MAP</w:t>
            </w:r>
          </w:p>
        </w:tc>
      </w:tr>
      <w:tr w:rsidR="00061927" w:rsidRPr="004F05D9" w14:paraId="2D9EB20D" w14:textId="77777777" w:rsidTr="007D50C0">
        <w:tc>
          <w:tcPr>
            <w:tcW w:w="5000" w:type="pct"/>
            <w:gridSpan w:val="8"/>
          </w:tcPr>
          <w:p w14:paraId="163C97F8" w14:textId="77777777" w:rsidR="00061927" w:rsidRPr="004F05D9" w:rsidRDefault="00061927" w:rsidP="007D50C0">
            <w:pPr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DA</w:t>
            </w:r>
          </w:p>
        </w:tc>
      </w:tr>
      <w:tr w:rsidR="00061927" w:rsidRPr="00716EB9" w14:paraId="604B8679" w14:textId="77777777" w:rsidTr="00447405">
        <w:tc>
          <w:tcPr>
            <w:tcW w:w="491" w:type="pct"/>
            <w:shd w:val="clear" w:color="auto" w:fill="FFFFFF" w:themeFill="background1"/>
          </w:tcPr>
          <w:p w14:paraId="3C2175F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sz w:val="18"/>
                <w:szCs w:val="18"/>
              </w:rPr>
              <w:t>Lu 2021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AB74504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n=162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SMD=-0.65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(-1.37,0.07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=0.08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75%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3DFA4D0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n=112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SMD=-0.48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(-1.47,0.52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=0.35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82%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05C28ACB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n=112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SMD=-0.21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(-0.90,047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=0.54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64%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92D050"/>
          </w:tcPr>
          <w:p w14:paraId="13534F50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7 studies, n=274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SMD=-1.84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(-2.86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0.81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&lt;0.01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90%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92D050"/>
          </w:tcPr>
          <w:p w14:paraId="7E166110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7 studies, n=274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SMD=-0.74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(-1.01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&lt;0.01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13%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44" w:type="pct"/>
            <w:shd w:val="clear" w:color="auto" w:fill="92D050"/>
          </w:tcPr>
          <w:p w14:paraId="3B969B13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6 studies, n=242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SMD=1.33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(0.62,2.04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&lt;0.01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hAnsi="Times New Roman" w:cs="Times New Roman"/>
                <w:sz w:val="14"/>
                <w:szCs w:val="14"/>
              </w:rPr>
              <w:t>81%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1BC7EFE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4 studies, n=94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  <w:r>
              <w:t xml:space="preserve"> </w:t>
            </w:r>
            <w:r w:rsidRPr="002C317D">
              <w:rPr>
                <w:rFonts w:ascii="Times New Roman" w:eastAsiaTheme="minorHAnsi" w:hAnsi="Times New Roman" w:cs="Times New Roman"/>
                <w:sz w:val="14"/>
                <w:szCs w:val="14"/>
              </w:rPr>
              <w:t>SMD=0.39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eastAsiaTheme="minorHAnsi" w:hAnsi="Times New Roman" w:cs="Times New Roman"/>
                <w:sz w:val="14"/>
                <w:szCs w:val="14"/>
              </w:rPr>
              <w:t>(-0.85,1.63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eastAsiaTheme="minorHAnsi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2C317D">
              <w:rPr>
                <w:rFonts w:ascii="Times New Roman" w:eastAsiaTheme="minorHAnsi" w:hAnsi="Times New Roman" w:cs="Times New Roman"/>
                <w:sz w:val="14"/>
                <w:szCs w:val="14"/>
              </w:rPr>
              <w:t>86%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</w:p>
        </w:tc>
      </w:tr>
      <w:tr w:rsidR="00061927" w:rsidRPr="004F05D9" w14:paraId="04669C4F" w14:textId="77777777" w:rsidTr="00447405">
        <w:tc>
          <w:tcPr>
            <w:tcW w:w="491" w:type="pct"/>
            <w:shd w:val="clear" w:color="auto" w:fill="FFFFFF" w:themeFill="background1"/>
          </w:tcPr>
          <w:p w14:paraId="4C72BF1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Yin 2018</w:t>
            </w:r>
          </w:p>
        </w:tc>
        <w:tc>
          <w:tcPr>
            <w:tcW w:w="644" w:type="pct"/>
            <w:shd w:val="clear" w:color="auto" w:fill="92D050"/>
          </w:tcPr>
          <w:p w14:paraId="6919240D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n=91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WMD=-86.0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(-142.</w:t>
            </w:r>
            <w:proofErr w:type="gramStart"/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29.54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0488F2FF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n=91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WMD=-10.90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(-23.12,1.33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14DEE62C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92D050"/>
          </w:tcPr>
          <w:p w14:paraId="4630EF0A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n=91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WMD=-16.34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(-19.</w:t>
            </w:r>
            <w:proofErr w:type="gramStart"/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12.72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14.3 %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5E4F304B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n=91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WMD=-0.63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(-1.01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0.26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1EFC890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n=91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WMD=-119.43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(-192.88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45.99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5921E54D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2 studies, n=41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WMD=-1.03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(-14.42,12.37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  <w:tr w:rsidR="00061927" w:rsidRPr="004F05D9" w14:paraId="66FDF1DD" w14:textId="77777777" w:rsidTr="00447405">
        <w:tc>
          <w:tcPr>
            <w:tcW w:w="491" w:type="pct"/>
            <w:shd w:val="clear" w:color="auto" w:fill="FFFFFF" w:themeFill="background1"/>
          </w:tcPr>
          <w:p w14:paraId="6F87344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Zhao 2012</w:t>
            </w:r>
          </w:p>
        </w:tc>
        <w:tc>
          <w:tcPr>
            <w:tcW w:w="644" w:type="pct"/>
            <w:shd w:val="clear" w:color="auto" w:fill="FFFFFF" w:themeFill="background1"/>
          </w:tcPr>
          <w:p w14:paraId="30EE5141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41AFF804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16CA7D4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BFBFBF" w:themeFill="background1" w:themeFillShade="BF"/>
          </w:tcPr>
          <w:p w14:paraId="7135061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n=112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MD=17.05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(-0.71,34.81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97%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1A37F036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n=112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MD=0.42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(0.21,0.63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FFFF" w:themeFill="background1"/>
          </w:tcPr>
          <w:p w14:paraId="6F06F64C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BFBFBF" w:themeFill="background1" w:themeFillShade="BF"/>
          </w:tcPr>
          <w:p w14:paraId="7923A1AA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n=62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MD=-0.87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(-24.97,7.62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=0.30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96%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  <w:tr w:rsidR="00447405" w:rsidRPr="004F05D9" w14:paraId="6FB74986" w14:textId="77777777" w:rsidTr="00447405">
        <w:tc>
          <w:tcPr>
            <w:tcW w:w="491" w:type="pct"/>
            <w:shd w:val="clear" w:color="auto" w:fill="FFFFFF" w:themeFill="background1"/>
          </w:tcPr>
          <w:p w14:paraId="0D4068C4" w14:textId="77777777" w:rsidR="00447405" w:rsidRPr="004F05D9" w:rsidRDefault="00447405" w:rsidP="00B90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2013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7AFFDEB9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SMD=-0.54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(-1.50,0.42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79%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5104FE6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(-1.37,0.39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75%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DD60B97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(-0.90,0.42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59%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92D050"/>
          </w:tcPr>
          <w:p w14:paraId="37875BF3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n=195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SMD=-2.23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(-3.</w:t>
            </w:r>
            <w:proofErr w:type="gramStart"/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0.71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=0.004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92%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5EDF46AD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n=195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SMD=-0.71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(-1.</w:t>
            </w:r>
            <w:proofErr w:type="gramStart"/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0.35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=0.0001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24%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92D050"/>
          </w:tcPr>
          <w:p w14:paraId="36A74D0A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n=195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SMD=1.39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(0.54,2.23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82%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4B434B94" w14:textId="77777777" w:rsidR="00447405" w:rsidRPr="00B25273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n=55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SMD=0.64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(-1.09,2.38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87%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  <w:tr w:rsidR="00061927" w:rsidRPr="004F05D9" w14:paraId="383A92E9" w14:textId="77777777" w:rsidTr="00447405">
        <w:tc>
          <w:tcPr>
            <w:tcW w:w="491" w:type="pct"/>
            <w:shd w:val="clear" w:color="auto" w:fill="FFFFFF" w:themeFill="background1"/>
          </w:tcPr>
          <w:p w14:paraId="373495E9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Zhou 2015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7767D153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SMD=-0.54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(-1.50,0.42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79%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4D65A81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(-1.37,0.39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75%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0E5B02B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n=55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(-0.53,0.56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=0.96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23%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FEM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5484305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SMD=-2.10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(-3.</w:t>
            </w:r>
            <w:proofErr w:type="gramStart"/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0.25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91%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92D050"/>
          </w:tcPr>
          <w:p w14:paraId="6E3FA88F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SMD=-0.73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</w:t>
            </w:r>
            <w:proofErr w:type="gramStart"/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,-</w:t>
            </w:r>
            <w:proofErr w:type="gramEnd"/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0.03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=0.004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43%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92D050"/>
          </w:tcPr>
          <w:p w14:paraId="1B327B2D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n=105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SMD=1.03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(0.61,1.45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&lt;0.0001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26%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7AAC1F52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n=55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SMD=0.64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(-1.09,2.38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0E3FE9">
              <w:rPr>
                <w:rFonts w:ascii="Times New Roman" w:hAnsi="Times New Roman" w:cs="Times New Roman"/>
                <w:sz w:val="14"/>
                <w:szCs w:val="14"/>
              </w:rPr>
              <w:t>87%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  <w:tr w:rsidR="00061927" w:rsidRPr="004F05D9" w14:paraId="06470858" w14:textId="77777777" w:rsidTr="007D50C0">
        <w:tc>
          <w:tcPr>
            <w:tcW w:w="5000" w:type="pct"/>
            <w:gridSpan w:val="8"/>
          </w:tcPr>
          <w:p w14:paraId="1822B35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TP</w:t>
            </w:r>
          </w:p>
        </w:tc>
      </w:tr>
      <w:tr w:rsidR="00061927" w:rsidRPr="004F05D9" w14:paraId="07EC3008" w14:textId="77777777" w:rsidTr="00447405">
        <w:tc>
          <w:tcPr>
            <w:tcW w:w="491" w:type="pct"/>
            <w:shd w:val="clear" w:color="auto" w:fill="FFFFFF" w:themeFill="background1"/>
          </w:tcPr>
          <w:p w14:paraId="6E17D57B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2020</w:t>
            </w:r>
          </w:p>
        </w:tc>
        <w:tc>
          <w:tcPr>
            <w:tcW w:w="644" w:type="pct"/>
            <w:shd w:val="clear" w:color="auto" w:fill="FFC000"/>
          </w:tcPr>
          <w:p w14:paraId="2365D4C2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2 studies, n=50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SMD=-0.58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(-1.15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49FE0BC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2 studies, n=69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SMD=-0.32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(-0.79,0.16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547D3FFF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2 studies, n=62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SMD=-0.20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(-0.70,0.30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C000"/>
          </w:tcPr>
          <w:p w14:paraId="640D0036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n=137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SMD=-0.39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(-0.73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0.04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44%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1CE0B01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n=107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SMD=-0.19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(-0.58,0.19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18%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FFFF" w:themeFill="background1"/>
          </w:tcPr>
          <w:p w14:paraId="38891B14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BFBFBF" w:themeFill="background1" w:themeFillShade="BF"/>
          </w:tcPr>
          <w:p w14:paraId="7EE08F73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n=176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SMD=0.07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(-0.51,0.66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=0.80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72%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69166949" w14:textId="77777777" w:rsidTr="007D50C0">
        <w:tc>
          <w:tcPr>
            <w:tcW w:w="5000" w:type="pct"/>
            <w:gridSpan w:val="8"/>
          </w:tcPr>
          <w:p w14:paraId="0AFB6320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non-catecholamines</w:t>
            </w:r>
          </w:p>
        </w:tc>
      </w:tr>
      <w:tr w:rsidR="00061927" w:rsidRPr="004F05D9" w14:paraId="5101DA13" w14:textId="77777777" w:rsidTr="00447405">
        <w:tc>
          <w:tcPr>
            <w:tcW w:w="491" w:type="pct"/>
            <w:shd w:val="clear" w:color="auto" w:fill="FFFFFF" w:themeFill="background1"/>
          </w:tcPr>
          <w:p w14:paraId="1BD20B3C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405BDFC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n=151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MD=3.78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(-53.23,60.78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B56476F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n=170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MD=7.55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(-13.71,28.82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58%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7FF53D3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n=324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MD=-0.22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(-1.20,0.76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=0.66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293FB213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7 studies, n=416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MD=-3.91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(-7.83,0.02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•• 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0B9F5660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7 studies, n=416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MD=-0.23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(-0.48,0.02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24%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7AC161AF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5 studies, n=151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MD=32.78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(-112.64,178.20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=0.66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67CD7B58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8 studies, n=455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MD=1.92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(-0.95,4.78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=0.19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78%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0A904B16" w14:textId="77777777" w:rsidTr="00447405">
        <w:tc>
          <w:tcPr>
            <w:tcW w:w="491" w:type="pct"/>
            <w:shd w:val="clear" w:color="auto" w:fill="FFFFFF" w:themeFill="background1"/>
          </w:tcPr>
          <w:p w14:paraId="4F17F573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Zhong 2020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53021DB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(-0.62,0.31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11.9%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028FA9AD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3 studies, n=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(-0.55,0.32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5C6D0087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6 studies, n=772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(-0.22,0.07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C000"/>
          </w:tcPr>
          <w:p w14:paraId="5CBA1B1A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10 studies, n=889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(-0.66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67.1%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AAEA00A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6 studies, n=579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SMD=-0.14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(-0.36,0.09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12%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83E998A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4 studies, n=113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SMD=0.17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(-0.33,0.67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7836BE">
              <w:rPr>
                <w:rFonts w:ascii="Times New Roman" w:hAnsi="Times New Roman" w:cs="Times New Roman"/>
                <w:sz w:val="14"/>
                <w:szCs w:val="14"/>
              </w:rPr>
              <w:t>43.9%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24953148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>9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SMD=-0.01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(-0.21,0.19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37.3%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B2527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5273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16BD3B6A" w14:textId="77777777" w:rsidTr="007D50C0">
        <w:tc>
          <w:tcPr>
            <w:tcW w:w="5000" w:type="pct"/>
            <w:gridSpan w:val="8"/>
          </w:tcPr>
          <w:p w14:paraId="5C9D39BF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VP</w:t>
            </w:r>
          </w:p>
        </w:tc>
      </w:tr>
      <w:tr w:rsidR="00061927" w:rsidRPr="004F05D9" w14:paraId="50228AB1" w14:textId="77777777" w:rsidTr="00447405">
        <w:tc>
          <w:tcPr>
            <w:tcW w:w="491" w:type="pct"/>
            <w:shd w:val="clear" w:color="auto" w:fill="FFFFFF" w:themeFill="background1"/>
          </w:tcPr>
          <w:p w14:paraId="749D21FA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Neto 2012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B2D772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SMD=-0.06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(-0.61,0.48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=0.82,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&lt;75%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2A41967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SMD=-0.09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(-0.63,0.45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=0.75,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&lt;50%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313752D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SMD=-0.22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(-0.77,0.32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=0.42,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&lt;50%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3272C22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C000"/>
          </w:tcPr>
          <w:p w14:paraId="778E174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SMD=0.44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(-0.00,0.88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=0.05,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&lt;50%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2120980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FFFFFF" w:themeFill="background1"/>
          </w:tcPr>
          <w:p w14:paraId="7A74064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537EFA01" w14:textId="77777777" w:rsidTr="00447405">
        <w:tc>
          <w:tcPr>
            <w:tcW w:w="491" w:type="pct"/>
            <w:shd w:val="clear" w:color="auto" w:fill="FFFFFF" w:themeFill="background1"/>
          </w:tcPr>
          <w:p w14:paraId="582F9685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644" w:type="pct"/>
            <w:shd w:val="clear" w:color="auto" w:fill="FFFFFF" w:themeFill="background1"/>
          </w:tcPr>
          <w:p w14:paraId="34AE4D9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BFBFBF" w:themeFill="background1" w:themeFillShade="BF"/>
          </w:tcPr>
          <w:p w14:paraId="1DE2D167" w14:textId="40D860F5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n=101</w:t>
            </w:r>
            <w:r w:rsidR="0014320D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MD=1.73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(-29.18,32.65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=0.91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E1A8D">
              <w:rPr>
                <w:rFonts w:ascii="Times New Roman" w:hAnsi="Times New Roman" w:cs="Times New Roman"/>
                <w:sz w:val="14"/>
                <w:szCs w:val="14"/>
              </w:rPr>
              <w:t>57%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FFFF" w:themeFill="background1"/>
          </w:tcPr>
          <w:p w14:paraId="21881D7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7DDEDE7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6A08F6E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74F427E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BFBFBF" w:themeFill="background1" w:themeFillShade="BF"/>
          </w:tcPr>
          <w:p w14:paraId="55AC712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5 studies, n=366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MD=-0.01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(-2.24,5.99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=0.37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80%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D56B7B" w14:paraId="6205A75A" w14:textId="77777777" w:rsidTr="00447405">
        <w:tc>
          <w:tcPr>
            <w:tcW w:w="491" w:type="pct"/>
            <w:shd w:val="clear" w:color="auto" w:fill="FFFFFF" w:themeFill="background1"/>
          </w:tcPr>
          <w:p w14:paraId="4949E1B6" w14:textId="77777777" w:rsidR="00061927" w:rsidRPr="004F05D9" w:rsidRDefault="00061927" w:rsidP="007D50C0">
            <w:pPr>
              <w:widowControl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Yin 2018</w:t>
            </w:r>
          </w:p>
        </w:tc>
        <w:tc>
          <w:tcPr>
            <w:tcW w:w="644" w:type="pct"/>
            <w:shd w:val="clear" w:color="auto" w:fill="FFFFFF" w:themeFill="background1"/>
          </w:tcPr>
          <w:p w14:paraId="3264EBC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64B69B1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4C67D09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BFBFBF" w:themeFill="background1" w:themeFillShade="BF"/>
          </w:tcPr>
          <w:p w14:paraId="45B9FC8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 study, n=23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WMD=13.00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(-20.16,46.16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NA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C000"/>
          </w:tcPr>
          <w:p w14:paraId="0B19D8C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 study, n=23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WMD=0.80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(0.05,1.55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NA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799E2F4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WMD=14.75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(-211.25,240.74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12.5%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44894AC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WMD=-0.49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(-11.06,10.08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  <w:tr w:rsidR="00061927" w:rsidRPr="004F05D9" w14:paraId="50D8AA62" w14:textId="77777777" w:rsidTr="00447405">
        <w:tc>
          <w:tcPr>
            <w:tcW w:w="491" w:type="pct"/>
            <w:shd w:val="clear" w:color="auto" w:fill="FFFFFF" w:themeFill="background1"/>
          </w:tcPr>
          <w:p w14:paraId="0DF20E5A" w14:textId="77777777" w:rsidR="00061927" w:rsidRPr="004F05D9" w:rsidRDefault="00061927" w:rsidP="007D50C0">
            <w:pPr>
              <w:widowControl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Zhou 2015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A1D405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SMD=-0.06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(-0.62,0.49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=0.82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6F39A1B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SMD=0.03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(-0.52,0.59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0FEDDF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SMD=0.25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(-0.31,0.80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=0.38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C000"/>
          </w:tcPr>
          <w:p w14:paraId="1C958AB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n=831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SMD=0.21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(0.07,0.34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=0.003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2FF78DB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n=294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SMD=-0.04 (-0.26, 0.19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=0.76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70442E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SMD=0.15 (-0.39, 0.70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=0.58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5" w:type="pct"/>
            <w:shd w:val="clear" w:color="auto" w:fill="BFBFBF" w:themeFill="background1" w:themeFillShade="BF"/>
          </w:tcPr>
          <w:p w14:paraId="098866B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n=831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SMD=-0.07 (-0.21, 0.07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321C86">
              <w:rPr>
                <w:rFonts w:ascii="Times New Roman" w:hAnsi="Times New Roman" w:cs="Times New Roman"/>
                <w:sz w:val="14"/>
                <w:szCs w:val="14"/>
              </w:rPr>
              <w:t>=0.76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220BAA7C" w14:textId="77777777" w:rsidTr="00447405">
        <w:tc>
          <w:tcPr>
            <w:tcW w:w="491" w:type="pct"/>
            <w:shd w:val="clear" w:color="auto" w:fill="FFFFFF" w:themeFill="background1"/>
          </w:tcPr>
          <w:p w14:paraId="230D44C6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Zhou 2014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4F142B3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SMD=-0.06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(-0.62,0.49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=0.82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53CB655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SMD=0.03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(-0.52,0.59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=0.91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3CFB1AC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083E7D1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BFBFBF" w:themeFill="background1" w:themeFillShade="BF"/>
          </w:tcPr>
          <w:p w14:paraId="605285F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SMD=-0.10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(-0.64,0.44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=0.73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58E9688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SMD=0.15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(-0.39,0.70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A0AF4">
              <w:rPr>
                <w:rFonts w:ascii="Times New Roman" w:hAnsi="Times New Roman" w:cs="Times New Roman"/>
                <w:sz w:val="14"/>
                <w:szCs w:val="14"/>
              </w:rPr>
              <w:t>=0.58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5" w:type="pct"/>
            <w:shd w:val="clear" w:color="auto" w:fill="FFFFFF" w:themeFill="background1"/>
          </w:tcPr>
          <w:p w14:paraId="0D5C1E8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4CF18DA3" w14:textId="77777777" w:rsidTr="007D50C0">
        <w:tc>
          <w:tcPr>
            <w:tcW w:w="5000" w:type="pct"/>
            <w:gridSpan w:val="8"/>
          </w:tcPr>
          <w:p w14:paraId="34982C8B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NE vs. 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T</w:t>
            </w: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</w:tc>
      </w:tr>
      <w:tr w:rsidR="00061927" w:rsidRPr="004F05D9" w14:paraId="1802E97F" w14:textId="77777777" w:rsidTr="00447405">
        <w:tc>
          <w:tcPr>
            <w:tcW w:w="491" w:type="pct"/>
            <w:shd w:val="clear" w:color="auto" w:fill="FFFFFF" w:themeFill="background1"/>
          </w:tcPr>
          <w:p w14:paraId="69D38872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2019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73265C45" w14:textId="4FD96F1A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SMD=0.00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(-0.24,0.25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=0.97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FFFF" w:themeFill="background1"/>
          </w:tcPr>
          <w:p w14:paraId="21AEC19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4846C2A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C000"/>
          </w:tcPr>
          <w:p w14:paraId="5DA6955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SMD=-0.59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(-0.84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0.34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11.8%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644" w:type="pct"/>
            <w:shd w:val="clear" w:color="auto" w:fill="FFFFFF" w:themeFill="background1"/>
          </w:tcPr>
          <w:p w14:paraId="5ABB796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652C4B1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BFBFBF" w:themeFill="background1" w:themeFillShade="BF"/>
          </w:tcPr>
          <w:p w14:paraId="6F4A7F4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(-0.35,0.14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=0.41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32.3%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0AFADCA4" w14:textId="77777777" w:rsidTr="00FB3FE0">
        <w:tc>
          <w:tcPr>
            <w:tcW w:w="491" w:type="pct"/>
            <w:shd w:val="clear" w:color="auto" w:fill="FFFFFF" w:themeFill="background1"/>
          </w:tcPr>
          <w:p w14:paraId="42C460EA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Neto 2012</w:t>
            </w:r>
          </w:p>
        </w:tc>
        <w:tc>
          <w:tcPr>
            <w:tcW w:w="644" w:type="pct"/>
            <w:shd w:val="clear" w:color="auto" w:fill="92D050"/>
          </w:tcPr>
          <w:p w14:paraId="02C6B83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SMD=-0.79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(-1.23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0.36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=0.0004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C94F8B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(-0.76,0.08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=0.11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BFBFBF" w:themeFill="background1" w:themeFillShade="BF"/>
          </w:tcPr>
          <w:p w14:paraId="1A16077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(-0.75,0.10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=0.13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35%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5A29CE5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92D050"/>
          </w:tcPr>
          <w:p w14:paraId="10DE364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SMD=-0.44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(-0.87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  <w:shd w:val="clear" w:color="auto" w:fill="FFFFFF" w:themeFill="background1"/>
          </w:tcPr>
          <w:p w14:paraId="37D504A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FFFFFF" w:themeFill="background1"/>
          </w:tcPr>
          <w:p w14:paraId="021F6F3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10DF04CB" w14:textId="77777777" w:rsidTr="00447405">
        <w:tc>
          <w:tcPr>
            <w:tcW w:w="491" w:type="pct"/>
            <w:shd w:val="clear" w:color="auto" w:fill="FFFFFF" w:themeFill="background1"/>
          </w:tcPr>
          <w:p w14:paraId="54EF2784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644" w:type="pct"/>
            <w:shd w:val="clear" w:color="auto" w:fill="FFFFFF" w:themeFill="background1"/>
          </w:tcPr>
          <w:p w14:paraId="75CBDCA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BFBFBF" w:themeFill="background1" w:themeFillShade="BF"/>
          </w:tcPr>
          <w:p w14:paraId="28DD61F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n=69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MD=14.82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(-26.27,55.92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78%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644" w:type="pct"/>
          </w:tcPr>
          <w:p w14:paraId="5005070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6BEC0C8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59AAA27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14:paraId="0226907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5" w:type="pct"/>
            <w:shd w:val="clear" w:color="auto" w:fill="BFBFBF" w:themeFill="background1" w:themeFillShade="BF"/>
          </w:tcPr>
          <w:p w14:paraId="1C80B65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MD=2.36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(-2.53,7.26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=0.34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CA2A57">
              <w:rPr>
                <w:rFonts w:ascii="Times New Roman" w:hAnsi="Times New Roman" w:cs="Times New Roman"/>
                <w:sz w:val="14"/>
                <w:szCs w:val="14"/>
              </w:rPr>
              <w:t>81%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</w:tr>
    </w:tbl>
    <w:p w14:paraId="56C78F2D" w14:textId="77777777" w:rsidR="00061927" w:rsidRDefault="00061927" w:rsidP="00061927">
      <w:pPr>
        <w:rPr>
          <w:rFonts w:ascii="Times New Roman" w:hAnsi="Times New Roman" w:cs="Times New Roman"/>
          <w:sz w:val="18"/>
          <w:szCs w:val="18"/>
        </w:rPr>
      </w:pPr>
    </w:p>
    <w:p w14:paraId="72526899" w14:textId="295BAECA" w:rsidR="00E1344F" w:rsidRPr="00061927" w:rsidRDefault="00E1344F" w:rsidP="00E1344F">
      <w:pPr>
        <w:widowControl/>
        <w:jc w:val="left"/>
        <w:rPr>
          <w:rFonts w:ascii="Times New Roman" w:hAnsi="Times New Roman" w:cs="Times New Roman"/>
          <w:szCs w:val="28"/>
          <w:lang w:val="en-GB"/>
        </w:rPr>
      </w:pPr>
      <w:r w:rsidRPr="007C6FE9">
        <w:rPr>
          <w:rFonts w:ascii="Times New Roman" w:hAnsi="Times New Roman" w:cs="Times New Roman"/>
          <w:b/>
          <w:bCs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Cs w:val="21"/>
        </w:rPr>
        <w:t>Table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5c</w:t>
      </w:r>
      <w:r w:rsidRPr="007C6FE9">
        <w:rPr>
          <w:rFonts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>E</w:t>
      </w:r>
      <w:r w:rsidRPr="00D20148">
        <w:rPr>
          <w:rFonts w:ascii="Times New Roman" w:hAnsi="Times New Roman" w:cs="Times New Roman"/>
          <w:b/>
          <w:bCs/>
          <w:szCs w:val="21"/>
        </w:rPr>
        <w:t>vidence maps of overview by interventions</w:t>
      </w:r>
      <w:r>
        <w:rPr>
          <w:rFonts w:ascii="Times New Roman" w:hAnsi="Times New Roman" w:cs="Times New Roman"/>
          <w:b/>
          <w:bCs/>
          <w:szCs w:val="21"/>
        </w:rPr>
        <w:t>.</w:t>
      </w:r>
    </w:p>
    <w:p w14:paraId="40CC8A5D" w14:textId="77777777" w:rsidR="00061927" w:rsidRPr="00E1344F" w:rsidRDefault="00061927" w:rsidP="00061927">
      <w:pPr>
        <w:widowControl/>
        <w:jc w:val="left"/>
        <w:rPr>
          <w:rFonts w:ascii="Times New Roman" w:hAnsi="Times New Roman" w:cs="Times New Roman"/>
          <w:sz w:val="18"/>
          <w:szCs w:val="18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00"/>
        <w:gridCol w:w="1400"/>
        <w:gridCol w:w="1399"/>
        <w:gridCol w:w="1399"/>
        <w:gridCol w:w="1399"/>
        <w:gridCol w:w="1399"/>
        <w:gridCol w:w="1399"/>
        <w:gridCol w:w="1399"/>
        <w:gridCol w:w="1399"/>
        <w:gridCol w:w="1399"/>
      </w:tblGrid>
      <w:tr w:rsidR="00061927" w:rsidRPr="007C6FE9" w14:paraId="3053A231" w14:textId="77777777" w:rsidTr="007D50C0">
        <w:trPr>
          <w:trHeight w:val="381"/>
        </w:trPr>
        <w:tc>
          <w:tcPr>
            <w:tcW w:w="500" w:type="pct"/>
            <w:shd w:val="clear" w:color="auto" w:fill="FFFFFF" w:themeFill="background1"/>
          </w:tcPr>
          <w:p w14:paraId="01E4E389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5" w:name="_Hlk136256647"/>
            <w:bookmarkEnd w:id="4"/>
          </w:p>
        </w:tc>
        <w:tc>
          <w:tcPr>
            <w:tcW w:w="500" w:type="pct"/>
            <w:shd w:val="clear" w:color="auto" w:fill="FFFFFF" w:themeFill="background1"/>
          </w:tcPr>
          <w:p w14:paraId="44F9B8C4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AE</w:t>
            </w:r>
          </w:p>
        </w:tc>
        <w:tc>
          <w:tcPr>
            <w:tcW w:w="500" w:type="pct"/>
            <w:shd w:val="clear" w:color="auto" w:fill="FFFFFF" w:themeFill="background1"/>
          </w:tcPr>
          <w:p w14:paraId="3B32014F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ARR</w:t>
            </w:r>
          </w:p>
        </w:tc>
        <w:tc>
          <w:tcPr>
            <w:tcW w:w="500" w:type="pct"/>
            <w:shd w:val="clear" w:color="auto" w:fill="FFFFFF" w:themeFill="background1"/>
          </w:tcPr>
          <w:p w14:paraId="086916D5" w14:textId="77777777" w:rsidR="00061927" w:rsidRPr="007C6FE9" w:rsidRDefault="00061927" w:rsidP="007D50C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DI</w:t>
            </w:r>
          </w:p>
        </w:tc>
        <w:tc>
          <w:tcPr>
            <w:tcW w:w="500" w:type="pct"/>
            <w:shd w:val="clear" w:color="auto" w:fill="FFFFFF" w:themeFill="background1"/>
          </w:tcPr>
          <w:p w14:paraId="429DA8C5" w14:textId="77777777" w:rsidR="00061927" w:rsidRPr="007C6FE9" w:rsidRDefault="00061927" w:rsidP="007D50C0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</w:t>
            </w:r>
          </w:p>
        </w:tc>
        <w:tc>
          <w:tcPr>
            <w:tcW w:w="500" w:type="pct"/>
            <w:shd w:val="clear" w:color="auto" w:fill="FFFFFF" w:themeFill="background1"/>
          </w:tcPr>
          <w:p w14:paraId="35605AAB" w14:textId="77777777" w:rsidR="00061927" w:rsidRPr="007C6FE9" w:rsidRDefault="00061927" w:rsidP="007D50C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AKI</w:t>
            </w: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 xml:space="preserve"> incidence</w:t>
            </w:r>
          </w:p>
        </w:tc>
        <w:tc>
          <w:tcPr>
            <w:tcW w:w="500" w:type="pct"/>
            <w:shd w:val="clear" w:color="auto" w:fill="FFFFFF" w:themeFill="background1"/>
          </w:tcPr>
          <w:p w14:paraId="4C832870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Scr</w:t>
            </w:r>
            <w:proofErr w:type="spellEnd"/>
          </w:p>
        </w:tc>
        <w:tc>
          <w:tcPr>
            <w:tcW w:w="500" w:type="pct"/>
            <w:shd w:val="clear" w:color="auto" w:fill="FFFFFF" w:themeFill="background1"/>
          </w:tcPr>
          <w:p w14:paraId="5EB3341E" w14:textId="77777777" w:rsidR="00061927" w:rsidRPr="007C6FE9" w:rsidRDefault="00061927" w:rsidP="007D50C0">
            <w:pPr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RRT</w:t>
            </w: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 xml:space="preserve"> </w:t>
            </w: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requirement</w:t>
            </w:r>
          </w:p>
        </w:tc>
        <w:tc>
          <w:tcPr>
            <w:tcW w:w="500" w:type="pct"/>
            <w:shd w:val="clear" w:color="auto" w:fill="FFFFFF" w:themeFill="background1"/>
          </w:tcPr>
          <w:p w14:paraId="1BE33E2A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</w:t>
            </w:r>
            <w:r w:rsidRPr="007C6FE9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00" w:type="pct"/>
            <w:shd w:val="clear" w:color="auto" w:fill="FFFFFF" w:themeFill="background1"/>
          </w:tcPr>
          <w:p w14:paraId="77D48DDF" w14:textId="77777777" w:rsidR="00061927" w:rsidRPr="007C6FE9" w:rsidRDefault="00061927" w:rsidP="007D50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RR</w:t>
            </w:r>
            <w:r w:rsidRPr="007C6FE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>T</w:t>
            </w:r>
            <w:r w:rsidRPr="007C6FE9">
              <w:rPr>
                <w:rFonts w:ascii="Times New Roman" w:eastAsia="等线" w:hAnsi="Times New Roman" w:cs="Times New Roman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C6F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duration</w:t>
            </w:r>
          </w:p>
        </w:tc>
      </w:tr>
      <w:tr w:rsidR="00061927" w:rsidRPr="004F05D9" w14:paraId="7E58EC02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13820726" w14:textId="77777777" w:rsidR="00061927" w:rsidRPr="004F05D9" w:rsidRDefault="00061927" w:rsidP="007D50C0">
            <w:pPr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DA</w:t>
            </w:r>
          </w:p>
        </w:tc>
      </w:tr>
      <w:tr w:rsidR="00061927" w:rsidRPr="004F05D9" w14:paraId="4937DA35" w14:textId="77777777" w:rsidTr="007D50C0">
        <w:tc>
          <w:tcPr>
            <w:tcW w:w="500" w:type="pct"/>
            <w:shd w:val="clear" w:color="auto" w:fill="FFFFFF" w:themeFill="background1"/>
          </w:tcPr>
          <w:p w14:paraId="3462F33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sz w:val="18"/>
                <w:szCs w:val="18"/>
              </w:rPr>
              <w:t>De Backer 2012</w:t>
            </w:r>
          </w:p>
        </w:tc>
        <w:tc>
          <w:tcPr>
            <w:tcW w:w="500" w:type="pct"/>
            <w:shd w:val="clear" w:color="auto" w:fill="FFFFFF" w:themeFill="background1"/>
          </w:tcPr>
          <w:p w14:paraId="5318C9B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92D050"/>
          </w:tcPr>
          <w:p w14:paraId="78FF315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n=1296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RR=0.43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 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(0.26,0.72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), P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=0.001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</w:rPr>
              <w:t>=</w:t>
            </w:r>
            <w:r w:rsidRPr="00A935DF">
              <w:rPr>
                <w:rFonts w:ascii="Times New Roman" w:eastAsiaTheme="minorHAnsi" w:hAnsi="Times New Roman" w:cs="Times New Roman"/>
                <w:sz w:val="14"/>
                <w:szCs w:val="14"/>
              </w:rPr>
              <w:t>70%</w:t>
            </w:r>
            <w:r>
              <w:rPr>
                <w:rFonts w:ascii="Times New Roman" w:eastAsiaTheme="minorHAnsi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7113E75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39EB24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A29EDCA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594275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FB6F17A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85AB53B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AE75F17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0E649B08" w14:textId="77777777" w:rsidTr="007D50C0">
        <w:tc>
          <w:tcPr>
            <w:tcW w:w="500" w:type="pct"/>
            <w:shd w:val="clear" w:color="auto" w:fill="FFFFFF" w:themeFill="background1"/>
          </w:tcPr>
          <w:p w14:paraId="7EBB0FF9" w14:textId="77777777" w:rsidR="00061927" w:rsidRPr="00B25273" w:rsidRDefault="00061927" w:rsidP="007D50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25273">
              <w:rPr>
                <w:rFonts w:ascii="Times New Roman" w:eastAsia="等线" w:hAnsi="Times New Roman" w:cs="Times New Roman"/>
                <w:color w:val="000000"/>
                <w:sz w:val="17"/>
                <w:szCs w:val="17"/>
              </w:rPr>
              <w:t>Nagendran 2016</w:t>
            </w:r>
          </w:p>
        </w:tc>
        <w:tc>
          <w:tcPr>
            <w:tcW w:w="500" w:type="pct"/>
            <w:shd w:val="clear" w:color="auto" w:fill="FFFFFF" w:themeFill="background1"/>
          </w:tcPr>
          <w:p w14:paraId="6960B2CC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92D050"/>
          </w:tcPr>
          <w:p w14:paraId="3DB8395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n=1296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OR=2.69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(2.08,3.47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&lt;0.0001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2C317D">
              <w:rPr>
                <w:rFonts w:ascii="Times New Roman" w:hAnsi="Times New Roman" w:cs="Times New Roman"/>
                <w:sz w:val="14"/>
                <w:szCs w:val="14"/>
              </w:rPr>
              <w:t>67%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5F7B9FE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4B26C1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BE8610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CE0154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B9C16E2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E26C5C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07D34EF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0CDA0072" w14:textId="77777777" w:rsidTr="007D50C0">
        <w:tc>
          <w:tcPr>
            <w:tcW w:w="500" w:type="pct"/>
            <w:shd w:val="clear" w:color="auto" w:fill="FFFFFF" w:themeFill="background1"/>
          </w:tcPr>
          <w:p w14:paraId="449C2C17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Vasu 2012</w:t>
            </w:r>
          </w:p>
        </w:tc>
        <w:tc>
          <w:tcPr>
            <w:tcW w:w="500" w:type="pct"/>
            <w:shd w:val="clear" w:color="auto" w:fill="FFFFFF" w:themeFill="background1"/>
          </w:tcPr>
          <w:p w14:paraId="3654525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92D050"/>
          </w:tcPr>
          <w:p w14:paraId="5BE6866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n=1911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RR=0.43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(0.26,0.69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65.4%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5BDFD5F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4ADFFF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240F05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050CBAB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6A209FB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165B822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65598F7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3662C5EC" w14:textId="77777777" w:rsidTr="007D50C0">
        <w:tc>
          <w:tcPr>
            <w:tcW w:w="500" w:type="pct"/>
            <w:shd w:val="clear" w:color="auto" w:fill="FFFFFF" w:themeFill="background1"/>
          </w:tcPr>
          <w:p w14:paraId="224FC3A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Zhao 2012</w:t>
            </w:r>
          </w:p>
        </w:tc>
        <w:tc>
          <w:tcPr>
            <w:tcW w:w="500" w:type="pct"/>
            <w:shd w:val="clear" w:color="auto" w:fill="FFFFFF" w:themeFill="background1"/>
          </w:tcPr>
          <w:p w14:paraId="69116D8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92D050"/>
          </w:tcPr>
          <w:p w14:paraId="5CA4A78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3studies, n=1997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RR=2.63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(1.51,4.55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62%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3BC59DC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BD02902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BC214A1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F9E5BB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930BB7E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D95A5F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10CE2BA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3E559AFF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064FCC19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other vasopressors</w:t>
            </w:r>
          </w:p>
        </w:tc>
      </w:tr>
      <w:tr w:rsidR="00061927" w:rsidRPr="004F05D9" w14:paraId="6BFB3B7B" w14:textId="77777777" w:rsidTr="007D50C0">
        <w:tc>
          <w:tcPr>
            <w:tcW w:w="500" w:type="pct"/>
            <w:shd w:val="clear" w:color="auto" w:fill="FFFFFF" w:themeFill="background1"/>
          </w:tcPr>
          <w:p w14:paraId="7528002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Ruslan 2021</w:t>
            </w:r>
          </w:p>
        </w:tc>
        <w:tc>
          <w:tcPr>
            <w:tcW w:w="500" w:type="pct"/>
            <w:shd w:val="clear" w:color="auto" w:fill="FFFFFF" w:themeFill="background1"/>
          </w:tcPr>
          <w:p w14:paraId="1A9AB80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92D050"/>
          </w:tcPr>
          <w:p w14:paraId="3C91BE21" w14:textId="128449F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6 studies, n=3974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RR</w:t>
            </w:r>
            <w:r w:rsidR="0014320D"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0.64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(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0.42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0.97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),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 xml:space="preserve"> P=0.03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=64%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E37C19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7C09BFBF" w14:textId="0BE1E2F5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n=2983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RR</w:t>
            </w:r>
            <w:r w:rsidR="0014320D"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 xml:space="preserve">1.2 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(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0.79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2.09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1D0E0E0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F3DF8B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77C59B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88A2F9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84FE46F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65C1562D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2025D0A0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Catecholamines vs. non-catecholamines </w:t>
            </w:r>
          </w:p>
        </w:tc>
      </w:tr>
      <w:tr w:rsidR="00061927" w:rsidRPr="004F05D9" w14:paraId="5449A89A" w14:textId="77777777" w:rsidTr="007D50C0">
        <w:tc>
          <w:tcPr>
            <w:tcW w:w="500" w:type="pct"/>
            <w:shd w:val="clear" w:color="auto" w:fill="FFFFFF" w:themeFill="background1"/>
          </w:tcPr>
          <w:p w14:paraId="4513E433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Jiang 2019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272648E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11 studies, n=2094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RR=1.28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(0.87,1.90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57%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02C8821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8 studies, n=2031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RR=0.77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(0.48,1.23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=0.28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23%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92D050"/>
          </w:tcPr>
          <w:p w14:paraId="6134807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8 studies, n=1964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RR=4.85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(2.81,8.39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26%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630CDE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95775F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B54C81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E8DDC6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34D033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C80CD1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6FF200C1" w14:textId="77777777" w:rsidTr="007D50C0">
        <w:tc>
          <w:tcPr>
            <w:tcW w:w="500" w:type="pct"/>
            <w:shd w:val="clear" w:color="auto" w:fill="FFFFFF" w:themeFill="background1"/>
          </w:tcPr>
          <w:p w14:paraId="28D5F855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McIntyre 2018</w:t>
            </w:r>
          </w:p>
        </w:tc>
        <w:tc>
          <w:tcPr>
            <w:tcW w:w="500" w:type="pct"/>
            <w:shd w:val="clear" w:color="auto" w:fill="FFFFFF" w:themeFill="background1"/>
          </w:tcPr>
          <w:p w14:paraId="33A4AD4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4F98FCF9" w14:textId="209A4696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12 studies, n=1143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RR=0.76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(0.55,1.05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=0.09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B2DB76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63E2715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10 studies, n=1609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RR=0.94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(0.67,1.32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=0.71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0122FEE9" w14:textId="77777777" w:rsidR="00061927" w:rsidRPr="00AB2395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699DE2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7EB554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A33806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4D2A43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2181FBEE" w14:textId="77777777" w:rsidTr="007D50C0">
        <w:tc>
          <w:tcPr>
            <w:tcW w:w="500" w:type="pct"/>
            <w:shd w:val="clear" w:color="auto" w:fill="FFFFFF" w:themeFill="background1"/>
          </w:tcPr>
          <w:p w14:paraId="3213F037" w14:textId="77777777" w:rsidR="00061927" w:rsidRPr="00F43EBC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F43EBC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Nedel 2019</w:t>
            </w:r>
          </w:p>
        </w:tc>
        <w:tc>
          <w:tcPr>
            <w:tcW w:w="500" w:type="pct"/>
            <w:shd w:val="clear" w:color="auto" w:fill="FFFFFF" w:themeFill="background1"/>
          </w:tcPr>
          <w:p w14:paraId="41F32A7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8B047A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DB9D59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D44E33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46CDA67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7 studies,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n=1366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OR=0.84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(0.67,1.05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5A79371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77436F3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n=1263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OR=0.75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(0.54,1.04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27%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710E15C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4663EBF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79816AC5" w14:textId="77777777" w:rsidTr="007D50C0">
        <w:tc>
          <w:tcPr>
            <w:tcW w:w="500" w:type="pct"/>
            <w:shd w:val="clear" w:color="auto" w:fill="FFFFFF" w:themeFill="background1"/>
          </w:tcPr>
          <w:p w14:paraId="12AAAB70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Yao 2020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387F9039" w14:textId="77777777" w:rsidR="00061927" w:rsidRPr="0014320D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4320D">
              <w:rPr>
                <w:rFonts w:ascii="Times New Roman" w:hAnsi="Times New Roman" w:cs="Times New Roman"/>
                <w:sz w:val="14"/>
                <w:szCs w:val="14"/>
              </w:rPr>
              <w:t>14 studies, n=3206</w:t>
            </w:r>
            <w:r w:rsidRPr="0014320D"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14320D">
              <w:rPr>
                <w:sz w:val="14"/>
                <w:szCs w:val="14"/>
              </w:rPr>
              <w:t xml:space="preserve"> </w:t>
            </w:r>
            <w:r w:rsidRPr="0014320D">
              <w:rPr>
                <w:rFonts w:ascii="Times New Roman" w:hAnsi="Times New Roman" w:cs="Times New Roman"/>
                <w:sz w:val="14"/>
                <w:szCs w:val="14"/>
              </w:rPr>
              <w:t xml:space="preserve">RR=1.21 (0.88,1.68), P=0.24, </w:t>
            </w:r>
            <w:r w:rsidRPr="0014320D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14320D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 w:rsidRPr="0014320D">
              <w:rPr>
                <w:rFonts w:ascii="Times New Roman" w:hAnsi="Times New Roman" w:cs="Times New Roman"/>
                <w:sz w:val="14"/>
                <w:szCs w:val="14"/>
              </w:rPr>
              <w:t>=73%</w:t>
            </w:r>
            <w:r w:rsidRPr="0014320D"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14320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14320D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10CCBED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9 studies, n=2830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RR=1.05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(0.87,1.27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=0.61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25%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92D050"/>
          </w:tcPr>
          <w:p w14:paraId="19C0FED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9 studies, n=2929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RR=2.65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(1.26,5.56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&lt;0.01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AB2395">
              <w:rPr>
                <w:rFonts w:ascii="Times New Roman" w:hAnsi="Times New Roman" w:cs="Times New Roman"/>
                <w:sz w:val="14"/>
                <w:szCs w:val="14"/>
              </w:rPr>
              <w:t>48%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1BFC55D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E1379">
              <w:rPr>
                <w:rFonts w:ascii="Times New Roman" w:hAnsi="Times New Roman" w:cs="Times New Roman"/>
                <w:sz w:val="14"/>
                <w:szCs w:val="14"/>
              </w:rPr>
              <w:t>7 studies,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FE1379">
              <w:rPr>
                <w:rFonts w:ascii="Times New Roman" w:hAnsi="Times New Roman" w:cs="Times New Roman"/>
                <w:sz w:val="14"/>
                <w:szCs w:val="14"/>
              </w:rPr>
              <w:t>n=2642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, </w:t>
            </w:r>
            <w:r w:rsidRPr="00FE1379">
              <w:rPr>
                <w:rFonts w:ascii="Times New Roman" w:hAnsi="Times New Roman" w:cs="Times New Roman"/>
                <w:sz w:val="14"/>
                <w:szCs w:val="14"/>
              </w:rPr>
              <w:t>RR=1.05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E1379">
              <w:rPr>
                <w:rFonts w:ascii="Times New Roman" w:hAnsi="Times New Roman" w:cs="Times New Roman"/>
                <w:sz w:val="14"/>
                <w:szCs w:val="14"/>
              </w:rPr>
              <w:t>(0.72,1.54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E1379">
              <w:rPr>
                <w:rFonts w:ascii="Times New Roman" w:hAnsi="Times New Roman" w:cs="Times New Roman"/>
                <w:sz w:val="14"/>
                <w:szCs w:val="14"/>
              </w:rPr>
              <w:t>=0.79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=0%, F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A750E1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7AB4A8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157B8CC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D593F1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3D5BB5B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5194DE2D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74EA0A2A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VP</w:t>
            </w:r>
          </w:p>
        </w:tc>
      </w:tr>
      <w:tr w:rsidR="00061927" w:rsidRPr="004F05D9" w14:paraId="212997FC" w14:textId="77777777" w:rsidTr="007D50C0">
        <w:tc>
          <w:tcPr>
            <w:tcW w:w="500" w:type="pct"/>
            <w:shd w:val="clear" w:color="auto" w:fill="FFFFFF" w:themeFill="background1"/>
          </w:tcPr>
          <w:p w14:paraId="571C33FF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Jiang 2019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70039AB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7 studies, n=1382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RR=1.13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(0.83,1.53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55528F6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n=1319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RR=0.99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(0.51,1.91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=0.98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15%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92D050"/>
          </w:tcPr>
          <w:p w14:paraId="5B55570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n=1267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RR=3.33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(1.39,7.95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&lt;0.001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73F8D992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CBFA60F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F52563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4C1F10B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F48F8E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D81A1D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61C4FB20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53B855EB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Catecholamines vs. TP</w:t>
            </w:r>
          </w:p>
        </w:tc>
      </w:tr>
      <w:tr w:rsidR="00061927" w:rsidRPr="004F05D9" w14:paraId="00EEF2F0" w14:textId="77777777" w:rsidTr="007D50C0">
        <w:tc>
          <w:tcPr>
            <w:tcW w:w="500" w:type="pct"/>
            <w:shd w:val="clear" w:color="auto" w:fill="FFFFFF" w:themeFill="background1"/>
          </w:tcPr>
          <w:p w14:paraId="5CE2E3E6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2020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074DD04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n=672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OR=1.48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(0.51,4.24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74%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4F3B6EC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n=640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OR=0.66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(0.21,2.05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32%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92D050"/>
          </w:tcPr>
          <w:p w14:paraId="3615E3B2" w14:textId="0118679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n=610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OR=8.65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(1.48,50.59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71%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00CCF2D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18DE1E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</w:tcPr>
          <w:p w14:paraId="4B2017B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</w:tcPr>
          <w:p w14:paraId="293985C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</w:tcPr>
          <w:p w14:paraId="1ECE81D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3578DF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369F95AF" w14:textId="77777777" w:rsidTr="007D50C0">
        <w:tc>
          <w:tcPr>
            <w:tcW w:w="500" w:type="pct"/>
            <w:shd w:val="clear" w:color="auto" w:fill="FFFFFF" w:themeFill="background1"/>
          </w:tcPr>
          <w:p w14:paraId="69EA945C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Li 2020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674A8FF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n=672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OR=1.48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(0.51,4.24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74%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32812C4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208B7E5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n=610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OR=10.81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(0.88,133.19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=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78%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2279FF4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D4351C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AA563A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5EE1E5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B0EF3C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7AB030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35FDD5F9" w14:textId="77777777" w:rsidTr="007D50C0">
        <w:tc>
          <w:tcPr>
            <w:tcW w:w="500" w:type="pct"/>
            <w:shd w:val="clear" w:color="auto" w:fill="FFFFFF" w:themeFill="background1"/>
          </w:tcPr>
          <w:p w14:paraId="233E1D43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Zhu 2019</w:t>
            </w:r>
          </w:p>
        </w:tc>
        <w:tc>
          <w:tcPr>
            <w:tcW w:w="500" w:type="pct"/>
            <w:shd w:val="clear" w:color="auto" w:fill="FFFFFF" w:themeFill="background1"/>
          </w:tcPr>
          <w:p w14:paraId="20F5602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007625E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n=610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RR=0.80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(0.34,1.91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B44360">
              <w:rPr>
                <w:rFonts w:ascii="Times New Roman" w:hAnsi="Times New Roman" w:cs="Times New Roman"/>
                <w:sz w:val="14"/>
                <w:szCs w:val="14"/>
              </w:rPr>
              <w:t>=0.62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4F98430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F4FCA3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30D9C8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C3A231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D60C02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3B7BA9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A7DC51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2249093C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66067F28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non-catecholamines</w:t>
            </w:r>
          </w:p>
        </w:tc>
      </w:tr>
      <w:tr w:rsidR="00061927" w:rsidRPr="004F05D9" w14:paraId="1A66F785" w14:textId="77777777" w:rsidTr="007D50C0">
        <w:tc>
          <w:tcPr>
            <w:tcW w:w="500" w:type="pct"/>
            <w:shd w:val="clear" w:color="auto" w:fill="FFFFFF" w:themeFill="background1"/>
          </w:tcPr>
          <w:p w14:paraId="66F40542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Nagendran 2016</w:t>
            </w:r>
          </w:p>
        </w:tc>
        <w:tc>
          <w:tcPr>
            <w:tcW w:w="500" w:type="pct"/>
            <w:shd w:val="clear" w:color="auto" w:fill="FFFFFF" w:themeFill="background1"/>
          </w:tcPr>
          <w:p w14:paraId="3A7A933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0B6F51F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n=846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OR=1.36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(0.56,3.31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=0.50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76%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48A8638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EFEC9A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F8AA11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453141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237D38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2BA11C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749845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4B8B4069" w14:textId="77777777" w:rsidTr="007D50C0">
        <w:tc>
          <w:tcPr>
            <w:tcW w:w="500" w:type="pct"/>
            <w:shd w:val="clear" w:color="auto" w:fill="FFFFFF" w:themeFill="background1"/>
          </w:tcPr>
          <w:p w14:paraId="7B3261BC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500" w:type="pct"/>
            <w:shd w:val="clear" w:color="auto" w:fill="FFFFFF" w:themeFill="background1"/>
          </w:tcPr>
          <w:p w14:paraId="56DC60E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F7D940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FA550F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41F43C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E7830D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3F6722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0856DE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09D4F6F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n=122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MD=8.64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(-14.45,30.87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6%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4A12BA8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6905B318" w14:textId="77777777" w:rsidTr="007D50C0">
        <w:tc>
          <w:tcPr>
            <w:tcW w:w="500" w:type="pct"/>
            <w:shd w:val="clear" w:color="auto" w:fill="FFFFFF" w:themeFill="background1"/>
          </w:tcPr>
          <w:p w14:paraId="3832D4C9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Zhong 2020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1119F84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14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(0.91,1.39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72.3%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2C56FD7C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9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RR=0.89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(0.62,1.28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33%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92D050"/>
          </w:tcPr>
          <w:p w14:paraId="2047464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11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RR=2.43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(1.18,5.00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46.4%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695FEF8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RR=0.93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(0.56,1.53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2074F0C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RR=0.91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(0.81,1.02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C000"/>
          </w:tcPr>
          <w:p w14:paraId="4146AB6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6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SMD=-0.15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(-0.29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=0.04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C000"/>
          </w:tcPr>
          <w:p w14:paraId="4F29B04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8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RR=0.71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(0.56,0.89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&lt;0.01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0D5D9B2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5B15A91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n&gt;200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SMD=0.08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(-0.16,0.33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21E79">
              <w:rPr>
                <w:rFonts w:ascii="Times New Roman" w:hAnsi="Times New Roman" w:cs="Times New Roman"/>
                <w:sz w:val="14"/>
                <w:szCs w:val="14"/>
              </w:rPr>
              <w:t>84.2%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</w:tr>
      <w:tr w:rsidR="00061927" w:rsidRPr="004F05D9" w14:paraId="1E5F52CC" w14:textId="77777777" w:rsidTr="007D50C0">
        <w:tc>
          <w:tcPr>
            <w:tcW w:w="5000" w:type="pct"/>
            <w:gridSpan w:val="10"/>
          </w:tcPr>
          <w:p w14:paraId="1AB49FB3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VP</w:t>
            </w:r>
          </w:p>
        </w:tc>
      </w:tr>
      <w:tr w:rsidR="00061927" w:rsidRPr="004F05D9" w14:paraId="744210CA" w14:textId="77777777" w:rsidTr="007D50C0">
        <w:tc>
          <w:tcPr>
            <w:tcW w:w="500" w:type="pct"/>
            <w:shd w:val="clear" w:color="auto" w:fill="FFFFFF" w:themeFill="background1"/>
          </w:tcPr>
          <w:p w14:paraId="49F81B80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Chidambaram 2019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4E43CA9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n=1008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RR=1.19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(0.83,1.70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13%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19C04C4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13A89C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DC425D4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8EC190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487D1EC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98CF1B2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F2124E3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590EF89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58B35622" w14:textId="77777777" w:rsidTr="007D50C0">
        <w:tc>
          <w:tcPr>
            <w:tcW w:w="500" w:type="pct"/>
            <w:shd w:val="clear" w:color="auto" w:fill="FFFFFF" w:themeFill="background1"/>
          </w:tcPr>
          <w:p w14:paraId="258B142A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Nagendran 2019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63914F9F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n=1453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RR=1.02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(0.82,1.26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8%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00" w:type="pct"/>
            <w:shd w:val="clear" w:color="auto" w:fill="FFC000"/>
          </w:tcPr>
          <w:p w14:paraId="58A861B9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n=1453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ARD=-2.8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(-0.2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 -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5.3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</w:p>
        </w:tc>
        <w:tc>
          <w:tcPr>
            <w:tcW w:w="500" w:type="pct"/>
            <w:shd w:val="clear" w:color="auto" w:fill="92D050"/>
          </w:tcPr>
          <w:p w14:paraId="4EB9E3A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n=1453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ARD=1.7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(0.3,3.2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4C604C2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hint="eastAsia"/>
                <w:sz w:val="14"/>
                <w:szCs w:val="14"/>
              </w:rPr>
              <w:t>3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studies, n=14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38,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ARD=-0.6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(-2.1,0.9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&gt;0.05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•••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500" w:type="pct"/>
            <w:shd w:val="clear" w:color="auto" w:fill="FFFFFF" w:themeFill="background1"/>
          </w:tcPr>
          <w:p w14:paraId="255621A7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455C0F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C000"/>
          </w:tcPr>
          <w:p w14:paraId="18D8672D" w14:textId="15726EC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0235">
              <w:rPr>
                <w:rFonts w:ascii="Times New Roman" w:hAnsi="Times New Roman" w:cs="Times New Roman"/>
                <w:sz w:val="14"/>
                <w:szCs w:val="14"/>
              </w:rPr>
              <w:t>4 studies, n=1452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RR=0.86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(0.74,0.99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&lt;0.05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27%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E20235">
              <w:rPr>
                <w:rFonts w:ascii="Times New Roman" w:hAnsi="Times New Roman" w:cs="Times New Roman"/>
                <w:sz w:val="14"/>
                <w:szCs w:val="14"/>
              </w:rPr>
              <w:t xml:space="preserve"> ••</w:t>
            </w:r>
            <w:r w:rsidR="00734228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 *</w:t>
            </w:r>
          </w:p>
        </w:tc>
        <w:tc>
          <w:tcPr>
            <w:tcW w:w="500" w:type="pct"/>
            <w:shd w:val="clear" w:color="auto" w:fill="FFFFFF" w:themeFill="background1"/>
          </w:tcPr>
          <w:p w14:paraId="40FAD9AD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727DA1C1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0235">
              <w:rPr>
                <w:rFonts w:ascii="Times New Roman" w:hAnsi="Times New Roman" w:cs="Times New Roman"/>
                <w:sz w:val="14"/>
                <w:szCs w:val="14"/>
              </w:rPr>
              <w:t>2 studies, n=151 ••</w:t>
            </w:r>
          </w:p>
        </w:tc>
      </w:tr>
      <w:tr w:rsidR="00061927" w:rsidRPr="004F05D9" w14:paraId="5C7C52BF" w14:textId="77777777" w:rsidTr="007D50C0">
        <w:tc>
          <w:tcPr>
            <w:tcW w:w="500" w:type="pct"/>
            <w:shd w:val="clear" w:color="auto" w:fill="FFFFFF" w:themeFill="background1"/>
          </w:tcPr>
          <w:p w14:paraId="72FC3B47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Neto 2012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517B065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n=812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RR=0.98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(0.65,1.47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=0.92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77AEC85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747925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FC4B43E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8439CAC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4DE266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9745F4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077745E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1B80AA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4A679A6A" w14:textId="77777777" w:rsidTr="007D50C0">
        <w:tc>
          <w:tcPr>
            <w:tcW w:w="500" w:type="pct"/>
            <w:shd w:val="clear" w:color="auto" w:fill="FFFFFF" w:themeFill="background1"/>
          </w:tcPr>
          <w:p w14:paraId="287F5330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500" w:type="pct"/>
            <w:shd w:val="clear" w:color="auto" w:fill="FFFFFF" w:themeFill="background1"/>
          </w:tcPr>
          <w:p w14:paraId="37A71E3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13E422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C7B96E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C59B8A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790D74C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44599D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4D2A77EF" w14:textId="77777777" w:rsidR="00061927" w:rsidRPr="00E20235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7147EE94" w14:textId="77777777" w:rsidR="00061927" w:rsidRPr="00E20235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0235">
              <w:rPr>
                <w:rFonts w:ascii="Times New Roman" w:hAnsi="Times New Roman" w:cs="Times New Roman"/>
                <w:sz w:val="14"/>
                <w:szCs w:val="14"/>
              </w:rPr>
              <w:t>2 studies, n=53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MD=-1.82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(-29.11,25.48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E20235">
              <w:rPr>
                <w:rFonts w:ascii="Times New Roman" w:hAnsi="Times New Roman" w:cs="Times New Roman"/>
                <w:sz w:val="14"/>
                <w:szCs w:val="14"/>
              </w:rPr>
              <w:t xml:space="preserve"> 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6F988D0A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203DEE7A" w14:textId="77777777" w:rsidTr="007D50C0">
        <w:tc>
          <w:tcPr>
            <w:tcW w:w="500" w:type="pct"/>
            <w:shd w:val="clear" w:color="auto" w:fill="FFFFFF" w:themeFill="background1"/>
          </w:tcPr>
          <w:p w14:paraId="039BB000" w14:textId="77777777" w:rsidR="00061927" w:rsidRPr="004F05D9" w:rsidRDefault="00061927" w:rsidP="007D50C0">
            <w:pPr>
              <w:widowControl/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Zhou 2015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06BB9B2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3 studies, n=831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OR=1.30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(0.73,2.32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=0.38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663C3F5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0570FCD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705F67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ACD7957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7B4E256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15BCE05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9FB41F4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71DE09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927" w:rsidRPr="004F05D9" w14:paraId="2E45DFC5" w14:textId="77777777" w:rsidTr="007D50C0">
        <w:tc>
          <w:tcPr>
            <w:tcW w:w="5000" w:type="pct"/>
            <w:gridSpan w:val="10"/>
            <w:shd w:val="clear" w:color="auto" w:fill="FFFFFF" w:themeFill="background1"/>
          </w:tcPr>
          <w:p w14:paraId="02F28E33" w14:textId="77777777" w:rsidR="00061927" w:rsidRPr="004F05D9" w:rsidRDefault="00061927" w:rsidP="007D50C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F05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 vs. TP</w:t>
            </w:r>
          </w:p>
        </w:tc>
      </w:tr>
      <w:tr w:rsidR="00061927" w:rsidRPr="004F05D9" w14:paraId="79F4241E" w14:textId="77777777" w:rsidTr="007D50C0">
        <w:tc>
          <w:tcPr>
            <w:tcW w:w="500" w:type="pct"/>
            <w:shd w:val="clear" w:color="auto" w:fill="FFFFFF" w:themeFill="background1"/>
          </w:tcPr>
          <w:p w14:paraId="49A6469C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2019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0AEFA87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n=546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RR=2.54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(0.58,11.08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80.4%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271D9B6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n=546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RR=0.92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(0.39,2.14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=0.84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BFBFBF" w:themeFill="background1" w:themeFillShade="BF"/>
          </w:tcPr>
          <w:p w14:paraId="35DF28D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n=546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RR=8.98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(0.59,137.83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83.3%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4D2E8DF5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0E08BF4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009EE761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SMD=0.11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(-0.19,0.41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6B1F2CE2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2609C03B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4 studies, n=146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SMD=0.14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(-0.12,0.39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=0.30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24.4%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5F206CA0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7405" w:rsidRPr="004F05D9" w14:paraId="11701797" w14:textId="77777777" w:rsidTr="00B901F3">
        <w:tc>
          <w:tcPr>
            <w:tcW w:w="500" w:type="pct"/>
            <w:shd w:val="clear" w:color="auto" w:fill="FFFFFF" w:themeFill="background1"/>
          </w:tcPr>
          <w:p w14:paraId="5AD39A22" w14:textId="77777777" w:rsidR="00447405" w:rsidRPr="004F05D9" w:rsidRDefault="00447405" w:rsidP="00B901F3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Huang 2020</w:t>
            </w:r>
          </w:p>
        </w:tc>
        <w:tc>
          <w:tcPr>
            <w:tcW w:w="500" w:type="pct"/>
          </w:tcPr>
          <w:p w14:paraId="02CCDECD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</w:tcPr>
          <w:p w14:paraId="088C06CA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</w:tcPr>
          <w:p w14:paraId="7EED1C38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96080F3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363FDB7F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C000"/>
          </w:tcPr>
          <w:p w14:paraId="4AD45C38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n=87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SMD=-0.65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(-1.09,0.22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=0.003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</w:t>
            </w:r>
          </w:p>
        </w:tc>
        <w:tc>
          <w:tcPr>
            <w:tcW w:w="500" w:type="pct"/>
            <w:shd w:val="clear" w:color="auto" w:fill="FFFFFF" w:themeFill="background1"/>
          </w:tcPr>
          <w:p w14:paraId="4FE2BC51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C000"/>
          </w:tcPr>
          <w:p w14:paraId="485F3F73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Urinary Flow:4 studies, n=156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SMD=0.49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(-0.01,0.98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=0.05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FE342E">
              <w:rPr>
                <w:rFonts w:ascii="Times New Roman" w:hAnsi="Times New Roman" w:cs="Times New Roman"/>
                <w:sz w:val="14"/>
                <w:szCs w:val="14"/>
              </w:rPr>
              <w:t>55%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REM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0911F852" w14:textId="77777777" w:rsidR="00447405" w:rsidRPr="00D56B7B" w:rsidRDefault="00447405" w:rsidP="00B901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61927" w:rsidRPr="004F05D9" w14:paraId="385C85DF" w14:textId="77777777" w:rsidTr="007D50C0">
        <w:tc>
          <w:tcPr>
            <w:tcW w:w="500" w:type="pct"/>
            <w:shd w:val="clear" w:color="auto" w:fill="FFFFFF" w:themeFill="background1"/>
          </w:tcPr>
          <w:p w14:paraId="261A859E" w14:textId="77777777" w:rsidR="00061927" w:rsidRPr="004F05D9" w:rsidRDefault="00061927" w:rsidP="007D50C0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4F05D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Tan 2016</w:t>
            </w:r>
          </w:p>
        </w:tc>
        <w:tc>
          <w:tcPr>
            <w:tcW w:w="500" w:type="pct"/>
            <w:shd w:val="clear" w:color="auto" w:fill="FFFFFF" w:themeFill="background1"/>
          </w:tcPr>
          <w:p w14:paraId="6284B57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832A9D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6AAA7080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27AABEB6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C630848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5E41ACE3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FFFFFF" w:themeFill="background1"/>
          </w:tcPr>
          <w:p w14:paraId="18926E8A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0" w:type="pct"/>
            <w:shd w:val="clear" w:color="auto" w:fill="BFBFBF" w:themeFill="background1" w:themeFillShade="BF"/>
          </w:tcPr>
          <w:p w14:paraId="44A75117" w14:textId="77777777" w:rsidR="00061927" w:rsidRPr="00D56B7B" w:rsidRDefault="00061927" w:rsidP="007D50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>2 studies, n=69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</w:t>
            </w:r>
            <w: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MD=30.41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(-10.21,71.04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), P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=0.14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</w:rPr>
              <w:t>I</w:t>
            </w:r>
            <w:r w:rsidRPr="00B05626">
              <w:rPr>
                <w:rFonts w:ascii="Times New Roman" w:eastAsiaTheme="minorHAnsi" w:hAnsi="Times New Roman" w:cs="Times New Roman"/>
                <w:sz w:val="14"/>
                <w:szCs w:val="1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r w:rsidRPr="006E4026">
              <w:rPr>
                <w:rFonts w:ascii="Times New Roman" w:hAnsi="Times New Roman" w:cs="Times New Roman"/>
                <w:sz w:val="14"/>
                <w:szCs w:val="14"/>
              </w:rPr>
              <w:t>2%</w:t>
            </w:r>
            <w:r>
              <w:rPr>
                <w:rFonts w:ascii="Times New Roman" w:hAnsi="Times New Roman" w:cs="Times New Roman" w:hint="eastAsia"/>
                <w:sz w:val="14"/>
                <w:szCs w:val="14"/>
              </w:rPr>
              <w:t>, FEM</w:t>
            </w:r>
            <w:r w:rsidRPr="00D56B7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56B7B">
              <w:rPr>
                <w:rFonts w:ascii="Times New Roman" w:eastAsiaTheme="minorHAnsi" w:hAnsi="Times New Roman" w:cs="Times New Roman"/>
                <w:sz w:val="14"/>
                <w:szCs w:val="14"/>
              </w:rPr>
              <w:t>••</w:t>
            </w:r>
          </w:p>
        </w:tc>
        <w:tc>
          <w:tcPr>
            <w:tcW w:w="500" w:type="pct"/>
            <w:shd w:val="clear" w:color="auto" w:fill="FFFFFF" w:themeFill="background1"/>
          </w:tcPr>
          <w:p w14:paraId="61DEB898" w14:textId="77777777" w:rsidR="00061927" w:rsidRPr="004F05D9" w:rsidRDefault="00061927" w:rsidP="007D50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5"/>
    <w:p w14:paraId="1E1A1866" w14:textId="3B707B08" w:rsidR="0005158A" w:rsidRDefault="0005158A" w:rsidP="00061927">
      <w:pPr>
        <w:spacing w:line="480" w:lineRule="auto"/>
        <w:rPr>
          <w:rFonts w:ascii="Times New Roman" w:eastAsiaTheme="minorHAnsi" w:hAnsi="Times New Roman" w:cs="Times New Roman"/>
          <w:sz w:val="18"/>
          <w:szCs w:val="18"/>
        </w:rPr>
      </w:pPr>
      <w:r w:rsidRPr="0005158A">
        <w:rPr>
          <w:rFonts w:ascii="Times New Roman" w:eastAsiaTheme="minorHAnsi" w:hAnsi="Times New Roman" w:cs="Times New Roman"/>
          <w:sz w:val="18"/>
          <w:szCs w:val="18"/>
        </w:rPr>
        <w:t>The following notes apply to Supplementary Tables 5a, 5b, and 5c.</w:t>
      </w:r>
    </w:p>
    <w:p w14:paraId="7F0BC31C" w14:textId="49DF7F0E" w:rsidR="00061927" w:rsidRPr="007C6FE9" w:rsidRDefault="00061927" w:rsidP="00061927">
      <w:pPr>
        <w:spacing w:line="480" w:lineRule="auto"/>
        <w:rPr>
          <w:rFonts w:ascii="Times New Roman" w:hAnsi="Times New Roman" w:cs="Times New Roman"/>
          <w:sz w:val="18"/>
          <w:szCs w:val="18"/>
        </w:rPr>
      </w:pPr>
      <w:r w:rsidRPr="007C6FE9">
        <w:rPr>
          <w:rFonts w:ascii="Times New Roman" w:eastAsiaTheme="minorHAnsi" w:hAnsi="Times New Roman" w:cs="Times New Roman"/>
          <w:sz w:val="18"/>
          <w:szCs w:val="18"/>
        </w:rPr>
        <w:t>GRADE rating: ••• moderate; •• low; • very low.</w:t>
      </w:r>
    </w:p>
    <w:p w14:paraId="0441D298" w14:textId="53E2A9E1" w:rsidR="00734228" w:rsidRDefault="00734228" w:rsidP="003A224A">
      <w:pPr>
        <w:spacing w:line="480" w:lineRule="auto"/>
        <w:rPr>
          <w:rFonts w:ascii="Times New Roman" w:hAnsi="Times New Roman" w:cs="Times New Roman"/>
          <w:sz w:val="18"/>
          <w:szCs w:val="18"/>
        </w:rPr>
      </w:pPr>
      <w:r w:rsidRPr="00F94A87">
        <w:rPr>
          <w:rFonts w:ascii="Times New Roman" w:hAnsi="Times New Roman" w:cs="Times New Roman"/>
          <w:sz w:val="18"/>
          <w:szCs w:val="18"/>
        </w:rPr>
        <w:t xml:space="preserve">* </w:t>
      </w:r>
      <w:bookmarkStart w:id="6" w:name="OLE_LINK23"/>
      <w:r w:rsidRPr="00F94A87">
        <w:rPr>
          <w:rFonts w:ascii="Times New Roman" w:hAnsi="Times New Roman" w:cs="Times New Roman"/>
          <w:sz w:val="18"/>
          <w:szCs w:val="18"/>
        </w:rPr>
        <w:t>non-significant in random-effects specification</w:t>
      </w:r>
      <w:bookmarkEnd w:id="6"/>
      <w:r w:rsidRPr="00F94A87">
        <w:rPr>
          <w:rFonts w:ascii="Times New Roman" w:hAnsi="Times New Roman" w:cs="Times New Roman"/>
          <w:sz w:val="18"/>
          <w:szCs w:val="18"/>
        </w:rPr>
        <w:t>, downgrade one level.</w:t>
      </w:r>
    </w:p>
    <w:p w14:paraId="7E63AA61" w14:textId="17090391" w:rsidR="00093F67" w:rsidRDefault="00093F67" w:rsidP="003A224A">
      <w:pPr>
        <w:spacing w:line="480" w:lineRule="auto"/>
        <w:rPr>
          <w:rFonts w:ascii="Times New Roman" w:hAnsi="Times New Roman" w:cs="Times New Roman"/>
          <w:sz w:val="18"/>
          <w:szCs w:val="18"/>
        </w:rPr>
      </w:pPr>
      <w:r w:rsidRPr="00093F67">
        <w:rPr>
          <w:rFonts w:ascii="Times New Roman" w:hAnsi="Times New Roman" w:cs="Times New Roman"/>
          <w:sz w:val="18"/>
          <w:szCs w:val="18"/>
        </w:rPr>
        <w:t>AE, adverse events; AKI, acute kidney injury; ARD, absolute risk difference; ARR, arrythmia; AT-II, angiotensin II; CI, cardiac index; DA, dopamine; DI, digital ischemia; DO2, oxygen delivery; EP, epinephrine; FEM, fixed effect mode; HR, heart rate; GRADE, grading of recommendations assessment, development and evaluation; ICU, intensive care unit; Lac, lactic acid; L</w:t>
      </w:r>
      <w:r>
        <w:rPr>
          <w:rFonts w:ascii="Times New Roman" w:hAnsi="Times New Roman" w:cs="Times New Roman"/>
          <w:sz w:val="18"/>
          <w:szCs w:val="18"/>
        </w:rPr>
        <w:t>os</w:t>
      </w:r>
      <w:r w:rsidRPr="00093F67">
        <w:rPr>
          <w:rFonts w:ascii="Times New Roman" w:hAnsi="Times New Roman" w:cs="Times New Roman"/>
          <w:sz w:val="18"/>
          <w:szCs w:val="18"/>
        </w:rPr>
        <w:t xml:space="preserve">, length of stay; MAP, mean arterial pressure; MD, mean difference; MI, myocardial injury; </w:t>
      </w:r>
      <w:proofErr w:type="spellStart"/>
      <w:r w:rsidRPr="00093F67">
        <w:rPr>
          <w:rFonts w:ascii="Times New Roman" w:hAnsi="Times New Roman" w:cs="Times New Roman"/>
          <w:sz w:val="18"/>
          <w:szCs w:val="18"/>
        </w:rPr>
        <w:t>MtB</w:t>
      </w:r>
      <w:proofErr w:type="spellEnd"/>
      <w:r w:rsidRPr="00093F67">
        <w:rPr>
          <w:rFonts w:ascii="Times New Roman" w:hAnsi="Times New Roman" w:cs="Times New Roman"/>
          <w:sz w:val="18"/>
          <w:szCs w:val="18"/>
        </w:rPr>
        <w:t xml:space="preserve">, methylene blue; NE, norepinephrine; OR, odds ratio; PE, phenylephrine; REM, random effect model; RR, relative risk; RRT, renal replacement therapy; </w:t>
      </w:r>
      <w:proofErr w:type="spellStart"/>
      <w:r w:rsidRPr="00093F67">
        <w:rPr>
          <w:rFonts w:ascii="Times New Roman" w:hAnsi="Times New Roman" w:cs="Times New Roman"/>
          <w:sz w:val="18"/>
          <w:szCs w:val="18"/>
        </w:rPr>
        <w:t>Scr</w:t>
      </w:r>
      <w:proofErr w:type="spellEnd"/>
      <w:r w:rsidRPr="00093F67">
        <w:rPr>
          <w:rFonts w:ascii="Times New Roman" w:hAnsi="Times New Roman" w:cs="Times New Roman"/>
          <w:sz w:val="18"/>
          <w:szCs w:val="18"/>
        </w:rPr>
        <w:t xml:space="preserve">, serum creatinine; SMD, standardized mean difference; SVRI, systemic vascular resistance index; TP, </w:t>
      </w:r>
      <w:proofErr w:type="spellStart"/>
      <w:r w:rsidRPr="00093F67">
        <w:rPr>
          <w:rFonts w:ascii="Times New Roman" w:hAnsi="Times New Roman" w:cs="Times New Roman"/>
          <w:sz w:val="18"/>
          <w:szCs w:val="18"/>
        </w:rPr>
        <w:t>terlipressin</w:t>
      </w:r>
      <w:proofErr w:type="spellEnd"/>
      <w:r w:rsidRPr="00093F67">
        <w:rPr>
          <w:rFonts w:ascii="Times New Roman" w:hAnsi="Times New Roman" w:cs="Times New Roman"/>
          <w:sz w:val="18"/>
          <w:szCs w:val="18"/>
        </w:rPr>
        <w:t>; UO, urinary output; VO2, oxygen consumption; VP, vasopressin; WMD, weighted mean difference.</w:t>
      </w:r>
    </w:p>
    <w:p w14:paraId="4FDA8C0B" w14:textId="0E3B6EF2" w:rsidR="0005158A" w:rsidRDefault="0005158A" w:rsidP="003A224A">
      <w:pPr>
        <w:spacing w:line="480" w:lineRule="auto"/>
        <w:rPr>
          <w:rFonts w:ascii="Times New Roman" w:hAnsi="Times New Roman" w:cs="Times New Roman"/>
          <w:sz w:val="18"/>
          <w:szCs w:val="18"/>
        </w:rPr>
      </w:pPr>
    </w:p>
    <w:p w14:paraId="191BF170" w14:textId="77061775" w:rsidR="0005158A" w:rsidRPr="0005158A" w:rsidRDefault="0005158A" w:rsidP="003A224A">
      <w:pPr>
        <w:spacing w:line="48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05158A">
        <w:rPr>
          <w:rFonts w:ascii="Times New Roman" w:hAnsi="Times New Roman" w:cs="Times New Roman" w:hint="eastAsia"/>
          <w:b/>
          <w:bCs/>
          <w:sz w:val="18"/>
          <w:szCs w:val="18"/>
        </w:rPr>
        <w:t>R</w:t>
      </w:r>
      <w:r w:rsidRPr="0005158A">
        <w:rPr>
          <w:rFonts w:ascii="Times New Roman" w:hAnsi="Times New Roman" w:cs="Times New Roman"/>
          <w:b/>
          <w:bCs/>
          <w:sz w:val="18"/>
          <w:szCs w:val="18"/>
        </w:rPr>
        <w:t>eference</w:t>
      </w:r>
      <w:r w:rsidR="00884F2F">
        <w:rPr>
          <w:rFonts w:ascii="Times New Roman" w:hAnsi="Times New Roman" w:cs="Times New Roman"/>
          <w:b/>
          <w:bCs/>
          <w:sz w:val="18"/>
          <w:szCs w:val="18"/>
        </w:rPr>
        <w:t>s</w:t>
      </w:r>
    </w:p>
    <w:p w14:paraId="7C742B4E" w14:textId="5C34B55A" w:rsidR="00DD4551" w:rsidRPr="00DB551C" w:rsidRDefault="00DD4551" w:rsidP="00DD4551">
      <w:pPr>
        <w:rPr>
          <w:rFonts w:ascii="Times New Roman" w:hAnsi="Times New Roman" w:cs="Times New Roman"/>
        </w:rPr>
      </w:pPr>
      <w:r w:rsidRPr="00DB551C">
        <w:rPr>
          <w:rFonts w:ascii="Times New Roman" w:hAnsi="Times New Roman" w:cs="Times New Roman"/>
          <w:sz w:val="18"/>
          <w:szCs w:val="18"/>
        </w:rPr>
        <w:t>Belletti A, Benedetto U, Biondi-</w:t>
      </w:r>
      <w:proofErr w:type="spellStart"/>
      <w:r w:rsidRPr="00DB551C">
        <w:rPr>
          <w:rFonts w:ascii="Times New Roman" w:hAnsi="Times New Roman" w:cs="Times New Roman"/>
          <w:sz w:val="18"/>
          <w:szCs w:val="18"/>
        </w:rPr>
        <w:t>Zoccai</w:t>
      </w:r>
      <w:proofErr w:type="spellEnd"/>
      <w:r w:rsidRPr="00DB551C">
        <w:rPr>
          <w:rFonts w:ascii="Times New Roman" w:hAnsi="Times New Roman" w:cs="Times New Roman"/>
          <w:sz w:val="18"/>
          <w:szCs w:val="18"/>
        </w:rPr>
        <w:t xml:space="preserve"> G, </w:t>
      </w:r>
      <w:proofErr w:type="spellStart"/>
      <w:r w:rsidRPr="00DB551C">
        <w:rPr>
          <w:rFonts w:ascii="Times New Roman" w:hAnsi="Times New Roman" w:cs="Times New Roman"/>
          <w:sz w:val="18"/>
          <w:szCs w:val="18"/>
        </w:rPr>
        <w:t>Leggieri</w:t>
      </w:r>
      <w:proofErr w:type="spellEnd"/>
      <w:r w:rsidRPr="00DB551C">
        <w:rPr>
          <w:rFonts w:ascii="Times New Roman" w:hAnsi="Times New Roman" w:cs="Times New Roman"/>
          <w:sz w:val="18"/>
          <w:szCs w:val="18"/>
        </w:rPr>
        <w:t xml:space="preserve"> C, Silvani P, Angelini GD, et al. The effect of vasoactive drugs on mortality in patients with severe sepsis and septic shock. A network meta-analysis of randomized trials. Journal of </w:t>
      </w: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Critical Care. 2017; 37: 91–98. </w:t>
      </w:r>
      <w:hyperlink r:id="rId7" w:history="1">
        <w:r w:rsidRPr="00DB551C">
          <w:rPr>
            <w:rStyle w:val="Hyperlink"/>
            <w:rFonts w:ascii="Times New Roman" w:eastAsia="等线" w:hAnsi="Times New Roman" w:cs="Times New Roman"/>
            <w:sz w:val="18"/>
            <w:szCs w:val="18"/>
          </w:rPr>
          <w:t>https://doi.org/10.1016/j.jcrc.2016.08.010</w:t>
        </w:r>
      </w:hyperlink>
    </w:p>
    <w:p w14:paraId="0FAE4846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Belletti A, Castro ML, Silvetti S, Greco T, Biondi-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Zoccai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G,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Pasin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L, et al. The Effect of inotropes and vasopressors on mortality: a meta-analysis of randomized clinical trials. British Journal of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Anaesthesia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. 2015a; 115: 656–675. </w:t>
      </w:r>
      <w:hyperlink r:id="rId8" w:history="1">
        <w:r w:rsidRPr="00DB551C">
          <w:rPr>
            <w:rStyle w:val="Hyperlink"/>
            <w:rFonts w:ascii="Times New Roman" w:eastAsia="等线" w:hAnsi="Times New Roman" w:cs="Times New Roman"/>
            <w:sz w:val="18"/>
            <w:szCs w:val="18"/>
          </w:rPr>
          <w:t>https://doi.org/10.1093/bja/aev284</w:t>
        </w:r>
      </w:hyperlink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</w:t>
      </w:r>
    </w:p>
    <w:p w14:paraId="2C175F80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Belletti A, Musu M, Silvetti S, Saleh O, Pasin L, Monaco F, et al. Non-Adrenergic Vasopressors in Patients with or at Risk for Vasodilatory Shock. A Systematic Review and Meta-Analysis of Randomized Trials.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PLoS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ONE. 2015b; 10: e0142605. </w:t>
      </w:r>
      <w:hyperlink r:id="rId9" w:history="1">
        <w:r w:rsidRPr="00DB551C">
          <w:rPr>
            <w:rStyle w:val="Hyperlink"/>
            <w:rFonts w:ascii="Times New Roman" w:eastAsia="等线" w:hAnsi="Times New Roman" w:cs="Times New Roman"/>
            <w:sz w:val="18"/>
            <w:szCs w:val="18"/>
          </w:rPr>
          <w:t>https://doi.org/10.1371/journal.pone.0142605</w:t>
        </w:r>
      </w:hyperlink>
    </w:p>
    <w:p w14:paraId="17B78293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Cheng L, Yan J, Han S, Chen Q, Chen M, Jiang H, et al. Comparative efficacy of vasoactive medications in patients with septic shock: a network meta-analysis of randomized controlled trials. Critical Care. 2019; 23: 168. https://doi.org/10.1186/s13054-019-2427-4 </w:t>
      </w:r>
    </w:p>
    <w:p w14:paraId="76190968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Chidambaram S, Goh EL, Rey VG, Khan MA. Vasopressin vs noradrenaline: Have we found the perfect recipe to improve outcome in septic shock? Journal of Critical Care. 2019; 49: 99–104. https://doi.org/10.1016/j.jcrc.2018.10.029 </w:t>
      </w:r>
    </w:p>
    <w:p w14:paraId="398AC9FA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De Backer D,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Aldecoa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C,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Njimi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H, Vincent JL. Dopamine versus norepinephrine in the treatment of septic shock: a meta-analysis*. Critical Care Medicine. 2012; 40: 725–730. https://doi.org/10.1097/CCM.0b013e31823778ee</w:t>
      </w:r>
    </w:p>
    <w:p w14:paraId="54A7B0B5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Huang L, Zhang S, Chang W, Xia F, Liu S, Yang Y, et al.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Terlipressin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for the treatment of septic shock in adults: a systematic review and meta-analysis. BMC Anesthesiology. 2020; 20: 58. https://doi.org/10.1186/s12871-020-00965-4 </w:t>
      </w:r>
    </w:p>
    <w:p w14:paraId="1C734494" w14:textId="644F63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Huang P, Guo Y, Li B, Liu Q.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Terlipressin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Versus Norepinephrine for Septic Shock: A Systematic Review and Meta-Analysis. Frontiers in Pharmacology. 2019; 10: 1492. </w:t>
      </w:r>
      <w:hyperlink r:id="rId10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https://doi.org/10.3389/fphar.2019.01492</w:t>
        </w:r>
      </w:hyperlink>
    </w:p>
    <w:p w14:paraId="0D1AA38E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Jia L, Wang P, Li C, Xie J. The efficacy and safety of vasopressors for septic shock patients: a systemic review and network meta-analysis. Shock. 2023; 60: 746–752. </w:t>
      </w:r>
      <w:hyperlink r:id="rId11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https://doi.org/10.1097/SHK.0000000000002193</w:t>
        </w:r>
      </w:hyperlink>
    </w:p>
    <w:p w14:paraId="5201447E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Jiang L, Sheng Y, Feng X, Wu J. The effects and safety of vasopressin receptor agonists in patients with septic shock: a meta-analysis and trial sequential analysis. Critical Care. 2019; 23: 91. </w:t>
      </w:r>
      <w:hyperlink r:id="rId12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https://doi.org/10.1186/s13054-019-2362-4</w:t>
        </w:r>
      </w:hyperlink>
    </w:p>
    <w:p w14:paraId="15AD81AC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Li W, Pan P, Wang Y, Du X, Yu X. Effect of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terlipressin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on prognosis of adult septic shock patients: a Meta-analysis. Zhonghua Wei Zhong Bing Ji Jiu Yi Xue. 2020; 32: 134–139. https://doi.org/10.3760/cma.j.cn121430-20200210-00025 (In Chinese)</w:t>
      </w:r>
    </w:p>
    <w:p w14:paraId="3C546C8A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Lu XD, Xu XH, Wu YY. Norepinephrine was superior in death risk reducing and hemodynamics compared to dopamine in treatment of patients with septic shock. Pteridines. 2021; 32: 5–10. https://doi.org/10.1515/pteridines-2021-0002 </w:t>
      </w:r>
    </w:p>
    <w:p w14:paraId="0DD4C7CC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McIntyre WF, Um KJ,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Alhazzani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W, Lengyel AP, Hajjar L, Gordon AC, et al. Association of Vasopressin Plus Catecholamine Vasopressors vs Catecholamines Alone </w:t>
      </w:r>
      <w:proofErr w:type="gramStart"/>
      <w:r w:rsidRPr="004D36D5">
        <w:rPr>
          <w:rFonts w:ascii="Times New Roman" w:hAnsi="Times New Roman" w:cs="Times New Roman"/>
          <w:sz w:val="18"/>
          <w:szCs w:val="18"/>
        </w:rPr>
        <w:t>With</w:t>
      </w:r>
      <w:proofErr w:type="gramEnd"/>
      <w:r w:rsidRPr="004D36D5">
        <w:rPr>
          <w:rFonts w:ascii="Times New Roman" w:hAnsi="Times New Roman" w:cs="Times New Roman"/>
          <w:sz w:val="18"/>
          <w:szCs w:val="18"/>
        </w:rPr>
        <w:t xml:space="preserve"> Atrial Fibrillation in Patients With Distributive Shock: A Systematic Review and Meta-analysis. JAMA. 2018; 319: 1889–1900. </w:t>
      </w:r>
      <w:hyperlink r:id="rId13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https://doi.org/10.1001/jama.2018.4528</w:t>
        </w:r>
      </w:hyperlink>
    </w:p>
    <w:p w14:paraId="37019289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4D36D5">
        <w:rPr>
          <w:rFonts w:ascii="Times New Roman" w:hAnsi="Times New Roman" w:cs="Times New Roman"/>
          <w:sz w:val="18"/>
          <w:szCs w:val="18"/>
        </w:rPr>
        <w:t>Nagendran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M,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Maruthappu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M, Gordon AC, Gurusamy KS. Comparative safety and efficacy of vasopressors for mortality in septic shock: A network meta-analysis. Journal of the Intensive Care Society. 2016; 17: 136–145. https://doi.org/10.1177/1751143715620203 </w:t>
      </w:r>
    </w:p>
    <w:p w14:paraId="525F58CD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Nagendran M, Russell JA, Walley KR, Brett SJ, Perkins GD, Hajjar L, et al. Vasopressin in septic shock: an individual patient data meta-analysis of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randomised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controlled trials. Intensive Care Medicine. 2019; 45: 844–855. </w:t>
      </w:r>
      <w:hyperlink r:id="rId14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https://doi.org/10.1007/s00134-019-05620-2</w:t>
        </w:r>
      </w:hyperlink>
      <w:r w:rsidRPr="004D36D5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EDE91CE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Nedel WL, Rech TH, Ribeiro RA, Pellegrini JAS, Moraes RB. Renal Outcomes of Vasopressin and Its Analogs in Distributive Shock: A Systematic Review and Meta-Analysis of Randomized Trials. Critical Care Medicine. 2019; 47: e44–e51. </w:t>
      </w:r>
      <w:hyperlink r:id="rId15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https://doi.org/10.1097/CCM.0000000000003471</w:t>
        </w:r>
      </w:hyperlink>
      <w:r w:rsidRPr="004D36D5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B8C63CE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Neto AS, Nassar AP, Cardoso SO, Manetta JA, Pereira VGM, Espósito DC, et al. Vasopressin and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terlipressin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in adult vasodilatory shock: a systematic review and meta-analysis of nine randomized controlled trials. Critical Care. 2012; 16: R154. </w:t>
      </w:r>
      <w:hyperlink r:id="rId16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https://doi.org/10.1186/cc11469</w:t>
        </w:r>
      </w:hyperlink>
    </w:p>
    <w:p w14:paraId="43DD92C1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Oba Y, Lone NA. Mortality benefit of vasopressor and inotropic agents in septic shock: a Bayesian network meta-analysis of randomized controlled trials. Journal of Critical Care. 2014; 29: 706–710. </w:t>
      </w:r>
      <w:hyperlink r:id="rId17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https://doi.org/10.1016/j.jcrc.2014.04.011</w:t>
        </w:r>
      </w:hyperlink>
    </w:p>
    <w:p w14:paraId="2653C371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4D36D5">
        <w:rPr>
          <w:rFonts w:ascii="Times New Roman" w:hAnsi="Times New Roman" w:cs="Times New Roman"/>
          <w:sz w:val="18"/>
          <w:szCs w:val="18"/>
        </w:rPr>
        <w:t>Polito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A,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Parisini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E, Ricci Z, Picardo S,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Annane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D. Vasopressin for treatment of vasodilatory shock: an ESICM systematic review and meta-analysis. Intensive Care Medicine. 2012; 38: 9–19. https://doi.org/10.1007/s00134-011-2407-x</w:t>
      </w:r>
    </w:p>
    <w:p w14:paraId="767D8AE8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 xml:space="preserve">Pruna A, Bonaccorso A, Belletti A, Turi S, Di Prima AL, </w:t>
      </w:r>
      <w:proofErr w:type="spellStart"/>
      <w:r w:rsidRPr="004D36D5">
        <w:rPr>
          <w:rFonts w:ascii="Times New Roman" w:hAnsi="Times New Roman" w:cs="Times New Roman"/>
          <w:sz w:val="18"/>
          <w:szCs w:val="18"/>
        </w:rPr>
        <w:t>D’amico</w:t>
      </w:r>
      <w:proofErr w:type="spellEnd"/>
      <w:r w:rsidRPr="004D36D5">
        <w:rPr>
          <w:rFonts w:ascii="Times New Roman" w:hAnsi="Times New Roman" w:cs="Times New Roman"/>
          <w:sz w:val="18"/>
          <w:szCs w:val="18"/>
        </w:rPr>
        <w:t xml:space="preserve"> F, et al. Methylene Blue Reduces Mortality in Critically Ill and Perioperative Patients: A Meta-Analysis of Randomized Trials. Journal of Cardiothoracic and Vascular Anesthesia. 2024; 38: 268–274. </w:t>
      </w:r>
      <w:hyperlink r:id="rId18" w:history="1">
        <w:r w:rsidRPr="00EC363A">
          <w:rPr>
            <w:rStyle w:val="Hyperlink"/>
            <w:rFonts w:ascii="Times New Roman" w:hAnsi="Times New Roman" w:cs="Times New Roman"/>
            <w:sz w:val="18"/>
            <w:szCs w:val="18"/>
          </w:rPr>
          <w:t>https://doi.org/10.1053/j.jvca.2023.09.037</w:t>
        </w:r>
      </w:hyperlink>
    </w:p>
    <w:p w14:paraId="4946E3B6" w14:textId="77777777" w:rsidR="00DD4551" w:rsidRDefault="00DD4551" w:rsidP="00DD4551">
      <w:pPr>
        <w:rPr>
          <w:rFonts w:ascii="Times New Roman" w:hAnsi="Times New Roman" w:cs="Times New Roman"/>
          <w:sz w:val="18"/>
          <w:szCs w:val="18"/>
        </w:rPr>
      </w:pPr>
      <w:r w:rsidRPr="004D36D5">
        <w:rPr>
          <w:rFonts w:ascii="Times New Roman" w:hAnsi="Times New Roman" w:cs="Times New Roman"/>
          <w:sz w:val="18"/>
          <w:szCs w:val="18"/>
        </w:rPr>
        <w:t>Ruslan MA, Baharuddin KA, Noor NM, Yazid MB, Noh AYM, Rahman A. Norepinephrine in Septic Shock: A Systematic Review and Meta-analysis. The Western Journal of Emergency Medicine. 2021; 22: 196– 203. https://doi.org/10.5811/westjem.2020.10.47825</w:t>
      </w:r>
    </w:p>
    <w:p w14:paraId="3F9A99A7" w14:textId="77777777" w:rsidR="00DD4551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4D36D5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Tan JX, Chen H, Chen XY, Zhang D, He FM. Vasopressin and its analog </w:t>
      </w:r>
      <w:proofErr w:type="spellStart"/>
      <w:r w:rsidRPr="004D36D5">
        <w:rPr>
          <w:rFonts w:ascii="Times New Roman" w:eastAsia="等线" w:hAnsi="Times New Roman" w:cs="Times New Roman"/>
          <w:color w:val="000000"/>
          <w:sz w:val="18"/>
          <w:szCs w:val="18"/>
        </w:rPr>
        <w:t>terlipressin</w:t>
      </w:r>
      <w:proofErr w:type="spellEnd"/>
      <w:r w:rsidRPr="004D36D5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versus norepinephrine in the treatment of septic shock: a meta-analysis. International Journal of Clinical and Experimental Medicine. 2016; 9: 14183–14190. </w:t>
      </w:r>
    </w:p>
    <w:p w14:paraId="29058206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Vasu TS,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Cavallazzi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R, Hirani A, Kaplan G, Leiby B, Marik PE. Norepinephrine or dopamine for septic shock: systematic review of randomized clinical trials. Journal of Intensive Care Medicine. 2012; 27: 172–178. https://doi.org/10.1177/0885066610396312</w:t>
      </w:r>
    </w:p>
    <w:p w14:paraId="5359D84D" w14:textId="7E5BC33E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Yao RQ, Xia DM, Wang LX, Wu GS, Zhu YB, Zhao HQ, et al. Clinical Efficiency of Vasopressin or Its Analogs in Comparison </w:t>
      </w:r>
      <w:proofErr w:type="gram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With</w:t>
      </w:r>
      <w:proofErr w:type="gram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Catecholamines Alone on Patients With Septic Shock: A Systematic Review and Meta-Analysis. Frontiers in Pharmacology. 2020; 11: 563. </w:t>
      </w:r>
      <w:hyperlink r:id="rId19" w:history="1">
        <w:r w:rsidRPr="00DB551C">
          <w:rPr>
            <w:rStyle w:val="Hyperlink"/>
            <w:rFonts w:ascii="Times New Roman" w:eastAsia="等线" w:hAnsi="Times New Roman" w:cs="Times New Roman"/>
            <w:sz w:val="18"/>
            <w:szCs w:val="18"/>
          </w:rPr>
          <w:t>https://doi.org/10.3389/fphar.2020.00563</w:t>
        </w:r>
      </w:hyperlink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</w:t>
      </w:r>
    </w:p>
    <w:p w14:paraId="38CBDDB0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Yin LB, Hou L, Liu RY, Wang JL, Hu YQ, Hu SY, et al. Efficacy of norepinephrine, dopamine or vasopressor in the management of septic shock and severe sepsis: a meta-analysis. International Journal of Clinical and Experimental Medicine. 2018; 11: 11383–11395.</w:t>
      </w:r>
    </w:p>
    <w:p w14:paraId="00046901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Zhao Y, Wang Q, Zang B. Dopamine versus norepinephrine for septic shock: A systemic review. Chinese Journal of Evidence-Based Medicine. 2012; 12: 679–685. (In Chinese)</w:t>
      </w:r>
    </w:p>
    <w:p w14:paraId="443D0A74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Zhong L, Ji XW, Wang HL, Zhao GM, Zhou Q, Xie B. Non-catecholamine vasopressors in the treatment of adult patients with septic shock-evidence from meta-analysis and trial sequential analysis of randomized clinical trials. Journal of Intensive Care. 2020; 8: 83. https://doi.org/10.1186/s40560-020-00500-0 </w:t>
      </w:r>
    </w:p>
    <w:p w14:paraId="74C6DBBB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Zhou F, Mao Z, Zeng X, Kang H, Liu H, Pan L, et al. Vasopressors in septic shock: a systematic review and network meta-analysis. Therapeutics and Clinical Risk Management. 2015; 11: 1047–1059. </w:t>
      </w:r>
      <w:hyperlink r:id="rId20" w:history="1">
        <w:r w:rsidRPr="00DB551C">
          <w:rPr>
            <w:rFonts w:ascii="Times New Roman" w:eastAsia="等线" w:hAnsi="Times New Roman" w:cs="Times New Roman"/>
            <w:color w:val="000000"/>
            <w:sz w:val="18"/>
            <w:szCs w:val="18"/>
          </w:rPr>
          <w:t>https://doi.org/10.2147/TCRM.S80060</w:t>
        </w:r>
      </w:hyperlink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</w:t>
      </w:r>
    </w:p>
    <w:p w14:paraId="0BE8899A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Zhou FH, Song Q. Clinical trials comparing norepinephrine with vasopressin in patients with septic shock: a meta-analysis. Military Medical Research. 2014; 1: 6. </w:t>
      </w:r>
      <w:hyperlink r:id="rId21" w:history="1">
        <w:r w:rsidRPr="00DB551C">
          <w:rPr>
            <w:rFonts w:ascii="Times New Roman" w:eastAsia="等线" w:hAnsi="Times New Roman" w:cs="Times New Roman"/>
            <w:color w:val="000000"/>
            <w:sz w:val="18"/>
            <w:szCs w:val="18"/>
          </w:rPr>
          <w:t>https://doi.org/10.1186/2054-9369-1-6</w:t>
        </w:r>
      </w:hyperlink>
    </w:p>
    <w:p w14:paraId="72F38560" w14:textId="77777777" w:rsidR="00DD4551" w:rsidRPr="00DB551C" w:rsidRDefault="00DD4551" w:rsidP="00DD4551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Zhou FH, Song Q. Effectiveness of norepinephrine versus dopamine for septic shock: a </w:t>
      </w:r>
      <w:proofErr w:type="gram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meta analysis</w:t>
      </w:r>
      <w:proofErr w:type="gram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. Zhonghua Wei Zhong Bing Ji Jiu Yi Xue. 2013; 25: 449–454. (In Chinese)</w:t>
      </w:r>
    </w:p>
    <w:p w14:paraId="236BA29A" w14:textId="3703AE3C" w:rsidR="0014320D" w:rsidRPr="006543D3" w:rsidRDefault="00DD4551" w:rsidP="006543D3">
      <w:pPr>
        <w:rPr>
          <w:rFonts w:ascii="Times New Roman" w:eastAsia="等线" w:hAnsi="Times New Roman" w:cs="Times New Roman"/>
          <w:color w:val="000000"/>
          <w:sz w:val="18"/>
          <w:szCs w:val="18"/>
        </w:rPr>
      </w:pPr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Zhu Y, Huang H, Xi X, Du B. </w:t>
      </w:r>
      <w:proofErr w:type="spellStart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>Terlipressin</w:t>
      </w:r>
      <w:proofErr w:type="spellEnd"/>
      <w:r w:rsidRPr="00DB551C">
        <w:rPr>
          <w:rFonts w:ascii="Times New Roman" w:eastAsia="等线" w:hAnsi="Times New Roman" w:cs="Times New Roman"/>
          <w:color w:val="000000"/>
          <w:sz w:val="18"/>
          <w:szCs w:val="18"/>
        </w:rPr>
        <w:t xml:space="preserve"> for septic shock patients: a meta-analysis of randomized controlled study. Journal of Intensive Care. 2019; 7: 16. https://doi.org/10.1186/s40560-019-0369-1</w:t>
      </w:r>
    </w:p>
    <w:sectPr w:rsidR="0014320D" w:rsidRPr="006543D3" w:rsidSect="001122E4">
      <w:pgSz w:w="16838" w:h="11906" w:orient="landscape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654F" w14:textId="77777777" w:rsidR="00E94E82" w:rsidRDefault="00E94E82">
      <w:r>
        <w:separator/>
      </w:r>
    </w:p>
  </w:endnote>
  <w:endnote w:type="continuationSeparator" w:id="0">
    <w:p w14:paraId="519789FF" w14:textId="77777777" w:rsidR="00E94E82" w:rsidRDefault="00E9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37DE" w14:textId="77777777" w:rsidR="00E94E82" w:rsidRDefault="00E94E82">
      <w:r>
        <w:separator/>
      </w:r>
    </w:p>
  </w:footnote>
  <w:footnote w:type="continuationSeparator" w:id="0">
    <w:p w14:paraId="23F15C7C" w14:textId="77777777" w:rsidR="00E94E82" w:rsidRDefault="00E94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76C7"/>
    <w:multiLevelType w:val="hybridMultilevel"/>
    <w:tmpl w:val="6776B77C"/>
    <w:lvl w:ilvl="0" w:tplc="3BBCFB18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CD25D28"/>
    <w:multiLevelType w:val="hybridMultilevel"/>
    <w:tmpl w:val="0BF87140"/>
    <w:lvl w:ilvl="0" w:tplc="AFA4B868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D1B327E"/>
    <w:multiLevelType w:val="hybridMultilevel"/>
    <w:tmpl w:val="B6602C66"/>
    <w:lvl w:ilvl="0" w:tplc="B5028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6C6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2A2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D86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23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1C8B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25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2CA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84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28B2EC6"/>
    <w:multiLevelType w:val="hybridMultilevel"/>
    <w:tmpl w:val="487E9518"/>
    <w:lvl w:ilvl="0" w:tplc="1F123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74A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0A4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29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E66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060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DA5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4E3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09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A3655F7"/>
    <w:multiLevelType w:val="hybridMultilevel"/>
    <w:tmpl w:val="6A583AAA"/>
    <w:lvl w:ilvl="0" w:tplc="F98AB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E23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56D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724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82F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6E2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36E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E6F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44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27"/>
    <w:rsid w:val="000027FC"/>
    <w:rsid w:val="00004153"/>
    <w:rsid w:val="0005158A"/>
    <w:rsid w:val="00061927"/>
    <w:rsid w:val="00093F67"/>
    <w:rsid w:val="000A7AC3"/>
    <w:rsid w:val="000B3E8B"/>
    <w:rsid w:val="000C6F82"/>
    <w:rsid w:val="000E161B"/>
    <w:rsid w:val="001122E4"/>
    <w:rsid w:val="0014159E"/>
    <w:rsid w:val="0014320D"/>
    <w:rsid w:val="001C6CFA"/>
    <w:rsid w:val="00217473"/>
    <w:rsid w:val="0026150B"/>
    <w:rsid w:val="002617D8"/>
    <w:rsid w:val="002720F8"/>
    <w:rsid w:val="00321BFD"/>
    <w:rsid w:val="0034289B"/>
    <w:rsid w:val="0034326F"/>
    <w:rsid w:val="003737CA"/>
    <w:rsid w:val="0038138E"/>
    <w:rsid w:val="003926B9"/>
    <w:rsid w:val="003A224A"/>
    <w:rsid w:val="003B08A5"/>
    <w:rsid w:val="0043113E"/>
    <w:rsid w:val="00447405"/>
    <w:rsid w:val="004772C4"/>
    <w:rsid w:val="00492E82"/>
    <w:rsid w:val="005118BF"/>
    <w:rsid w:val="00514504"/>
    <w:rsid w:val="005A0DFC"/>
    <w:rsid w:val="0062081F"/>
    <w:rsid w:val="00633113"/>
    <w:rsid w:val="006543D3"/>
    <w:rsid w:val="006C0DCC"/>
    <w:rsid w:val="006C177B"/>
    <w:rsid w:val="006C77A9"/>
    <w:rsid w:val="0070540D"/>
    <w:rsid w:val="00734228"/>
    <w:rsid w:val="00735D4A"/>
    <w:rsid w:val="007A134A"/>
    <w:rsid w:val="007E22E6"/>
    <w:rsid w:val="007F2F31"/>
    <w:rsid w:val="00832364"/>
    <w:rsid w:val="00846DBF"/>
    <w:rsid w:val="00847EEE"/>
    <w:rsid w:val="008533B0"/>
    <w:rsid w:val="00884F2F"/>
    <w:rsid w:val="008C73F9"/>
    <w:rsid w:val="0093215F"/>
    <w:rsid w:val="009B7A3A"/>
    <w:rsid w:val="00A001C0"/>
    <w:rsid w:val="00AC3247"/>
    <w:rsid w:val="00AD71C5"/>
    <w:rsid w:val="00B2707F"/>
    <w:rsid w:val="00C124E7"/>
    <w:rsid w:val="00C16853"/>
    <w:rsid w:val="00C91D33"/>
    <w:rsid w:val="00D20148"/>
    <w:rsid w:val="00D416B6"/>
    <w:rsid w:val="00D6700C"/>
    <w:rsid w:val="00D7451D"/>
    <w:rsid w:val="00DA2EEE"/>
    <w:rsid w:val="00DB551C"/>
    <w:rsid w:val="00DD4551"/>
    <w:rsid w:val="00E048EB"/>
    <w:rsid w:val="00E06DE7"/>
    <w:rsid w:val="00E1344F"/>
    <w:rsid w:val="00E14BF9"/>
    <w:rsid w:val="00E168CC"/>
    <w:rsid w:val="00E42C0A"/>
    <w:rsid w:val="00E52A21"/>
    <w:rsid w:val="00E73F08"/>
    <w:rsid w:val="00E94E82"/>
    <w:rsid w:val="00EB3D35"/>
    <w:rsid w:val="00EE3C95"/>
    <w:rsid w:val="00F04C0E"/>
    <w:rsid w:val="00F4391C"/>
    <w:rsid w:val="00F81737"/>
    <w:rsid w:val="00FA7C05"/>
    <w:rsid w:val="00FB3FE0"/>
    <w:rsid w:val="00FC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9C150F"/>
  <w15:chartTrackingRefBased/>
  <w15:docId w15:val="{65774238-7F04-4461-8D53-51E63BA8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927"/>
    <w:pPr>
      <w:widowControl w:val="0"/>
      <w:jc w:val="both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24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6192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61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61927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61927"/>
    <w:pPr>
      <w:ind w:firstLineChars="200" w:firstLine="420"/>
    </w:pPr>
  </w:style>
  <w:style w:type="table" w:styleId="TableGrid">
    <w:name w:val="Table Grid"/>
    <w:basedOn w:val="TableNormal"/>
    <w:uiPriority w:val="39"/>
    <w:rsid w:val="00061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06192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2">
    <w:name w:val="Plain Table 2"/>
    <w:basedOn w:val="TableNormal"/>
    <w:uiPriority w:val="42"/>
    <w:rsid w:val="000619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3-Accent5">
    <w:name w:val="List Table 3 Accent 5"/>
    <w:basedOn w:val="TableNormal"/>
    <w:uiPriority w:val="48"/>
    <w:rsid w:val="00061927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06192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3A224A"/>
    <w:rPr>
      <w:b/>
      <w:bCs/>
      <w:sz w:val="32"/>
      <w:szCs w:val="32"/>
    </w:rPr>
  </w:style>
  <w:style w:type="paragraph" w:styleId="Revision">
    <w:name w:val="Revision"/>
    <w:hidden/>
    <w:uiPriority w:val="99"/>
    <w:semiHidden/>
    <w:rsid w:val="00F04C0E"/>
  </w:style>
  <w:style w:type="character" w:styleId="CommentReference">
    <w:name w:val="annotation reference"/>
    <w:basedOn w:val="DefaultParagraphFont"/>
    <w:uiPriority w:val="99"/>
    <w:semiHidden/>
    <w:unhideWhenUsed/>
    <w:rsid w:val="0005158A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158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15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15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158A"/>
    <w:rPr>
      <w:b/>
      <w:bCs/>
    </w:rPr>
  </w:style>
  <w:style w:type="character" w:styleId="Hyperlink">
    <w:name w:val="Hyperlink"/>
    <w:basedOn w:val="DefaultParagraphFont"/>
    <w:uiPriority w:val="99"/>
    <w:unhideWhenUsed/>
    <w:rsid w:val="00DD45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bja/aev284" TargetMode="External"/><Relationship Id="rId13" Type="http://schemas.openxmlformats.org/officeDocument/2006/relationships/hyperlink" Target="https://doi.org/10.1001/jama.2018.4528" TargetMode="External"/><Relationship Id="rId18" Type="http://schemas.openxmlformats.org/officeDocument/2006/relationships/hyperlink" Target="https://doi.org/10.1053/j.jvca.2023.09.0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186/2054-9369-1-6" TargetMode="External"/><Relationship Id="rId7" Type="http://schemas.openxmlformats.org/officeDocument/2006/relationships/hyperlink" Target="https://doi.org/10.1016/j.jcrc.2016.08.010" TargetMode="External"/><Relationship Id="rId12" Type="http://schemas.openxmlformats.org/officeDocument/2006/relationships/hyperlink" Target="https://doi.org/10.1186/s13054-019-2362-4" TargetMode="External"/><Relationship Id="rId17" Type="http://schemas.openxmlformats.org/officeDocument/2006/relationships/hyperlink" Target="https://doi.org/10.1016/j.jcrc.2014.04.0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86/cc11469" TargetMode="External"/><Relationship Id="rId20" Type="http://schemas.openxmlformats.org/officeDocument/2006/relationships/hyperlink" Target="https://doi.org/10.2147/TCRM.S800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97/SHK.00000000000021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97/CCM.000000000000347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i.org/10.3389/fphar.2019.01492" TargetMode="External"/><Relationship Id="rId19" Type="http://schemas.openxmlformats.org/officeDocument/2006/relationships/hyperlink" Target="https://doi.org/10.3389/fphar.2020.005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71/journal.pone.0142605" TargetMode="External"/><Relationship Id="rId14" Type="http://schemas.openxmlformats.org/officeDocument/2006/relationships/hyperlink" Target="https://doi.org/10.1007/s00134-019-05620-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3044</TotalTime>
  <Pages>12</Pages>
  <Words>3089</Words>
  <Characters>19537</Characters>
  <Application>Microsoft Office Word</Application>
  <DocSecurity>0</DocSecurity>
  <Lines>1021</Lines>
  <Paragraphs>368</Paragraphs>
  <ScaleCrop>false</ScaleCrop>
  <Company/>
  <LinksUpToDate>false</LinksUpToDate>
  <CharactersWithSpaces>22460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song</dc:creator>
  <cp:keywords/>
  <dc:description/>
  <cp:lastModifiedBy>Anna Johnson</cp:lastModifiedBy>
  <cp:revision>42</cp:revision>
  <dcterms:created xsi:type="dcterms:W3CDTF">2024-08-20T15:29:00Z</dcterms:created>
  <dcterms:modified xsi:type="dcterms:W3CDTF">2025-09-24T04:00:00Z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ac5da039-9a78-46d9-a692-be6cc9e5ba0e</vt:lpwstr>
  </property>
</Properties>
</file>